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32" w:type="dxa"/>
        <w:tblLayout w:type="fixed"/>
        <w:tblCellMar>
          <w:left w:w="10" w:type="dxa"/>
          <w:right w:w="10" w:type="dxa"/>
        </w:tblCellMar>
        <w:tblLook w:firstColumn="1" w:firstRow="1" w:lastColumn="0" w:lastRow="0" w:noHBand="0" w:noVBand="1" w:val="04A0"/>
      </w:tblPr>
      <w:tblGrid>
        <w:gridCol w:w="280"/>
        <w:gridCol w:w="5000"/>
        <w:gridCol w:w="5152"/>
      </w:tblGrid>
      <w:tr>
        <w:trPr>
          <w:cantSplit/>
        </w:trPr>
        <w:tc>
          <w:tcPr>
            <w:tcW w:w="5216" w:type="dxa"/>
            <w:gridSpan w:val="2"/>
            <w:tcMar>
              <w:top w:w="66" w:type="dxa"/>
              <w:left w:w="130" w:type="dxa"/>
              <w:bottom w:w="66" w:type="dxa"/>
              <w:right w:w="130" w:type="dxa"/>
            </w:tcMar>
            <w:vAlign w:val="center"/>
          </w:tcPr>
          <w:p>
            <w:pPr>
              <w:spacing w:after="20"/>
            </w:pPr>
            <w:r>
              <w:drawing>
                <wp:inline xmlns:a="http://schemas.openxmlformats.org/drawingml/2006/main" xmlns:pic="http://schemas.openxmlformats.org/drawingml/2006/picture">
                  <wp:extent cx="1429200" cy="534248"/>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29200" cy="534248"/>
                          </a:xfrm>
                          <a:prstGeom prst="rect"/>
                        </pic:spPr>
                      </pic:pic>
                    </a:graphicData>
                  </a:graphic>
                </wp:inline>
              </w:drawing>
            </w:r>
          </w:p>
          <w:p>
            <w:pPr>
              <w:spacing w:after="0" w:line="276" w:lineRule="auto"/>
            </w:pPr>
            <w:r>
              <w:rPr>
                <w:b w:val="0"/>
                <w:i w:val="0"/>
                <w:color w:val="5A6675"/>
                <w:sz w:val="15"/>
              </w:rPr>
              <w:t>Organisme de formation · CFA</w:t>
            </w:r>
          </w:p>
        </w:tc>
        <w:tc>
          <w:tcPr>
            <w:tcW w:w="5216" w:type="dxa"/>
            <w:tcMar>
              <w:top w:w="66" w:type="dxa"/>
              <w:left w:w="130" w:type="dxa"/>
              <w:bottom w:w="66" w:type="dxa"/>
              <w:right w:w="130" w:type="dxa"/>
            </w:tcMar>
            <w:vAlign w:val="center"/>
          </w:tcPr>
          <w:p>
            <w:pPr>
              <w:spacing w:after="20" w:line="276" w:lineRule="auto"/>
              <w:jc w:val="right"/>
            </w:pPr>
            <w:r>
              <w:rPr>
                <w:b/>
                <w:i w:val="0"/>
                <w:sz w:val="19"/>
              </w:rPr>
              <w:t>Module Opérateur(trice) d’attractions</w:t>
            </w:r>
          </w:p>
          <w:p>
            <w:pPr>
              <w:spacing w:after="0" w:line="276" w:lineRule="auto"/>
              <w:jc w:val="right"/>
            </w:pPr>
            <w:r>
              <w:rPr>
                <w:b w:val="0"/>
                <w:i w:val="0"/>
                <w:color w:val="5A6675"/>
                <w:sz w:val="16"/>
              </w:rPr>
              <w:t>La sécurité sur l’attraction · Parc Astérix · BC02 · BC03</w:t>
            </w:r>
          </w:p>
        </w:tc>
      </w:tr>
      <w:tr>
        <w:trPr>
          <w:cantSplit/>
        </w:trPr>
        <w:tc>
          <w:tcPr>
            <w:tcW w:w="150" w:type="dxa"/>
            <w:shd w:val="clear" w:color="auto" w:fill="2ABEAA"/>
            <w:tcMar>
              <w:top w:w="66" w:type="dxa"/>
              <w:left w:w="130" w:type="dxa"/>
              <w:bottom w:w="66" w:type="dxa"/>
              <w:right w:w="130" w:type="dxa"/>
            </w:tcMar>
            <w:vAlign w:val="center"/>
          </w:tcPr>
          <w:p>
            <w:pPr>
              <w:spacing w:after="110"/>
            </w:pPr>
          </w:p>
        </w:tc>
        <w:tc>
          <w:tcPr>
            <w:tcW w:w="10282" w:type="dxa"/>
            <w:gridSpan w:val="2"/>
            <w:shd w:val="clear" w:color="auto" w:fill="1A3A5C"/>
            <w:tcMar>
              <w:top w:w="120" w:type="dxa"/>
              <w:left w:w="200" w:type="dxa"/>
              <w:bottom w:w="120" w:type="dxa"/>
              <w:right w:w="160" w:type="dxa"/>
            </w:tcMar>
            <w:vAlign w:val="center"/>
          </w:tcPr>
          <w:p>
            <w:pPr>
              <w:spacing w:after="10" w:line="276" w:lineRule="auto"/>
            </w:pPr>
            <w:r>
              <w:rPr>
                <w:b/>
                <w:i w:val="0"/>
                <w:color w:val="2ABEAA"/>
                <w:sz w:val="17"/>
              </w:rPr>
              <w:t>SYNTHÈSE DU MODULE</w:t>
            </w:r>
          </w:p>
          <w:p>
            <w:pPr>
              <w:spacing w:after="20" w:line="276" w:lineRule="auto"/>
            </w:pPr>
            <w:r>
              <w:rPr>
                <w:b/>
                <w:i w:val="0"/>
                <w:color w:val="FFFFFF"/>
                <w:sz w:val="30"/>
              </w:rPr>
              <w:t>La sécurité sur l’attraction</w:t>
            </w:r>
          </w:p>
          <w:p>
            <w:pPr>
              <w:spacing w:after="0" w:line="276" w:lineRule="auto"/>
            </w:pPr>
            <w:r>
              <w:rPr>
                <w:b w:val="0"/>
                <w:i w:val="0"/>
                <w:color w:val="FFFFFF"/>
                <w:sz w:val="17"/>
              </w:rPr>
              <w:t>Prévenir, surveiller, réagir : les bons gestes de l’opérateur — CQP Opérateur(trice) d’attractions · Parc Astérix</w:t>
            </w:r>
          </w:p>
        </w:tc>
      </w:tr>
    </w:tbl>
    <w:p>
      <w:pPr>
        <w:spacing w:before="0" w:after="0" w:lineRule="exact" w:line="100"/>
      </w:pPr>
    </w:p>
    <w:tbl>
      <w:tblPr>
        <w:tblW w:w="10232" w:type="dxa"/>
        <w:tblLayout w:type="fixed"/>
        <w:tblCellMar>
          <w:left w:w="10" w:type="dxa"/>
          <w:right w:w="10" w:type="dxa"/>
        </w:tblCellMar>
        <w:tblLook w:firstColumn="1" w:firstRow="1" w:lastColumn="0" w:lastRow="0" w:noHBand="0" w:noVBand="1" w:val="04A0"/>
      </w:tblPr>
      <w:tblGrid>
        <w:gridCol w:w="6334"/>
        <w:gridCol w:w="280"/>
        <w:gridCol w:w="3618"/>
      </w:tblGrid>
      <w:tr>
        <w:trPr>
          <w:cantSplit/>
        </w:trPr>
        <w:tc>
          <w:tcPr>
            <w:tcW w:w="6334" w:type="dxa"/>
            <w:shd w:val="clear" w:color="auto" w:fill="FAFCFE"/>
            <w:tcMar>
              <w:top w:w="120" w:type="dxa"/>
              <w:left w:w="160" w:type="dxa"/>
              <w:bottom w:w="120" w:type="dxa"/>
              <w:right w:w="120" w:type="dxa"/>
            </w:tcMar>
          </w:tcPr>
          <w:p>
            <w:pPr>
              <w:spacing w:after="40"/>
            </w:pPr>
            <w:r>
              <w:rPr>
                <w:b/>
                <w:i w:val="0"/>
                <w:sz w:val="19"/>
              </w:rPr>
              <w:t>Objectifs pédagogiques</w:t>
            </w:r>
          </w:p>
          <w:p>
            <w:pPr>
              <w:spacing w:after="62" w:line="270" w:lineRule="auto"/>
              <w:ind w:left="232" w:hanging="130"/>
            </w:pPr>
            <w:r>
              <w:rPr>
                <w:b/>
                <w:i w:val="0"/>
                <w:color w:val="2ABEAA"/>
                <w:sz w:val="17"/>
              </w:rPr>
              <w:t>•</w:t>
              <w:tab/>
            </w:r>
            <w:r>
              <w:rPr>
                <w:b w:val="0"/>
                <w:i w:val="0"/>
                <w:color w:val="5A6675"/>
                <w:sz w:val="17"/>
              </w:rPr>
              <w:t>Situer son rôle et ses limites dans la chaîne de sécurité du parc</w:t>
            </w:r>
          </w:p>
          <w:p>
            <w:pPr>
              <w:spacing w:after="62" w:line="270" w:lineRule="auto"/>
              <w:ind w:left="232" w:hanging="130"/>
            </w:pPr>
            <w:r>
              <w:rPr>
                <w:b/>
                <w:i w:val="0"/>
                <w:color w:val="2ABEAA"/>
                <w:sz w:val="17"/>
              </w:rPr>
              <w:t>•</w:t>
              <w:tab/>
            </w:r>
            <w:r>
              <w:rPr>
                <w:b w:val="0"/>
                <w:i w:val="0"/>
                <w:color w:val="5A6675"/>
                <w:sz w:val="17"/>
              </w:rPr>
              <w:t>Réaliser les contrôles d’ouverture et de fermeture, et signaler toute anomalie</w:t>
            </w:r>
          </w:p>
          <w:p>
            <w:pPr>
              <w:spacing w:after="62" w:line="270" w:lineRule="auto"/>
              <w:ind w:left="232" w:hanging="130"/>
            </w:pPr>
            <w:r>
              <w:rPr>
                <w:b/>
                <w:i w:val="0"/>
                <w:color w:val="2ABEAA"/>
                <w:sz w:val="17"/>
              </w:rPr>
              <w:t>•</w:t>
              <w:tab/>
            </w:r>
            <w:r>
              <w:rPr>
                <w:b w:val="0"/>
                <w:i w:val="0"/>
                <w:color w:val="5A6675"/>
                <w:sz w:val="17"/>
              </w:rPr>
              <w:t>Faire respecter les restrictions — seul ou accompagné —, embarquer et débarquer en sécurité</w:t>
            </w:r>
          </w:p>
          <w:p>
            <w:pPr>
              <w:spacing w:after="62" w:line="270" w:lineRule="auto"/>
              <w:ind w:left="232" w:hanging="130"/>
            </w:pPr>
            <w:r>
              <w:rPr>
                <w:b/>
                <w:i w:val="0"/>
                <w:color w:val="2ABEAA"/>
                <w:sz w:val="17"/>
              </w:rPr>
              <w:t>•</w:t>
              <w:tab/>
            </w:r>
            <w:r>
              <w:rPr>
                <w:b w:val="0"/>
                <w:i w:val="0"/>
                <w:color w:val="5A6675"/>
                <w:sz w:val="17"/>
              </w:rPr>
              <w:t>Surveiller le cycle et la météo, arrêter l’attraction et alerter au bon moment</w:t>
            </w:r>
          </w:p>
          <w:p>
            <w:pPr>
              <w:spacing w:after="62" w:line="270" w:lineRule="auto"/>
              <w:ind w:left="232" w:hanging="130"/>
            </w:pPr>
            <w:r>
              <w:rPr>
                <w:b/>
                <w:i w:val="0"/>
                <w:color w:val="2ABEAA"/>
                <w:sz w:val="17"/>
              </w:rPr>
              <w:t>•</w:t>
              <w:tab/>
            </w:r>
            <w:r>
              <w:rPr>
                <w:b w:val="0"/>
                <w:i w:val="0"/>
                <w:color w:val="5A6675"/>
                <w:sz w:val="17"/>
              </w:rPr>
              <w:t>Appliquer les procédures d’urgence et transmettre les faits par écrit</w:t>
            </w:r>
          </w:p>
          <w:p>
            <w:pPr>
              <w:spacing w:before="120" w:after="40"/>
            </w:pPr>
            <w:r>
              <w:rPr>
                <w:b/>
                <w:i w:val="0"/>
                <w:sz w:val="19"/>
              </w:rPr>
              <w:t>Contenu de cette synthèse</w:t>
            </w:r>
          </w:p>
          <w:p>
            <w:pPr>
              <w:spacing w:after="62" w:line="270" w:lineRule="auto"/>
              <w:ind w:left="232" w:hanging="130"/>
            </w:pPr>
            <w:r>
              <w:rPr>
                <w:b/>
                <w:i w:val="0"/>
                <w:color w:val="2ABEAA"/>
                <w:sz w:val="17"/>
              </w:rPr>
              <w:t>•</w:t>
              <w:tab/>
            </w:r>
            <w:r>
              <w:rPr>
                <w:b w:val="0"/>
                <w:i w:val="0"/>
                <w:color w:val="5A6675"/>
                <w:sz w:val="17"/>
              </w:rPr>
              <w:t>Le cadre : qui est responsable, ce que dit la loi, mes limites, danger et risque</w:t>
            </w:r>
          </w:p>
          <w:p>
            <w:pPr>
              <w:spacing w:after="62" w:line="270" w:lineRule="auto"/>
              <w:ind w:left="232" w:hanging="130"/>
            </w:pPr>
            <w:r>
              <w:rPr>
                <w:b/>
                <w:i w:val="0"/>
                <w:color w:val="2ABEAA"/>
                <w:sz w:val="17"/>
              </w:rPr>
              <w:t>•</w:t>
              <w:tab/>
            </w:r>
            <w:r>
              <w:rPr>
                <w:b w:val="0"/>
                <w:i w:val="0"/>
                <w:color w:val="5A6675"/>
                <w:sz w:val="17"/>
              </w:rPr>
              <w:t>Avant l’ouverture : le tour, l’essai à vide, la check-list, la météo</w:t>
            </w:r>
          </w:p>
          <w:p>
            <w:pPr>
              <w:spacing w:after="62" w:line="270" w:lineRule="auto"/>
              <w:ind w:left="232" w:hanging="130"/>
            </w:pPr>
            <w:r>
              <w:rPr>
                <w:b/>
                <w:i w:val="0"/>
                <w:color w:val="2ABEAA"/>
                <w:sz w:val="17"/>
              </w:rPr>
              <w:t>•</w:t>
              <w:tab/>
            </w:r>
            <w:r>
              <w:rPr>
                <w:b w:val="0"/>
                <w:i w:val="0"/>
                <w:color w:val="5A6675"/>
                <w:sz w:val="17"/>
              </w:rPr>
              <w:t>L’accès et l’embarquement : restrictions, double toise, dire non, retenues, annonce</w:t>
            </w:r>
          </w:p>
          <w:p>
            <w:pPr>
              <w:spacing w:after="62" w:line="270" w:lineRule="auto"/>
              <w:ind w:left="232" w:hanging="130"/>
            </w:pPr>
            <w:r>
              <w:rPr>
                <w:b/>
                <w:i w:val="0"/>
                <w:color w:val="2ABEAA"/>
                <w:sz w:val="17"/>
              </w:rPr>
              <w:t>•</w:t>
              <w:tab/>
            </w:r>
            <w:r>
              <w:rPr>
                <w:b w:val="0"/>
                <w:i w:val="0"/>
                <w:color w:val="5A6675"/>
                <w:sz w:val="17"/>
              </w:rPr>
              <w:t>Pendant le cycle : surveiller, le pupitre, la météo et la nuit, débarquer, fermer</w:t>
            </w:r>
          </w:p>
          <w:p>
            <w:pPr>
              <w:spacing w:after="62" w:line="270" w:lineRule="auto"/>
              <w:ind w:left="232" w:hanging="130"/>
            </w:pPr>
            <w:r>
              <w:rPr>
                <w:b/>
                <w:i w:val="0"/>
                <w:color w:val="2ABEAA"/>
                <w:sz w:val="17"/>
              </w:rPr>
              <w:t>•</w:t>
              <w:tab/>
            </w:r>
            <w:r>
              <w:rPr>
                <w:b w:val="0"/>
                <w:i w:val="0"/>
                <w:color w:val="5A6675"/>
                <w:sz w:val="17"/>
              </w:rPr>
              <w:t>Les urgences : alerter, rassurer, évacuer, secourir, écrire</w:t>
            </w:r>
          </w:p>
          <w:p>
            <w:pPr>
              <w:spacing w:after="62" w:line="270" w:lineRule="auto"/>
              <w:ind w:left="232" w:hanging="130"/>
            </w:pPr>
            <w:r>
              <w:rPr>
                <w:b/>
                <w:i w:val="0"/>
                <w:color w:val="2ABEAA"/>
                <w:sz w:val="17"/>
              </w:rPr>
              <w:t>•</w:t>
              <w:tab/>
            </w:r>
            <w:r>
              <w:rPr>
                <w:b w:val="0"/>
                <w:i w:val="0"/>
                <w:color w:val="5A6675"/>
                <w:sz w:val="17"/>
              </w:rPr>
              <w:t>Ma sécurité : se protéger, droits et devoirs du salarié</w:t>
            </w:r>
          </w:p>
          <w:p>
            <w:pPr>
              <w:spacing w:after="62" w:line="270" w:lineRule="auto"/>
              <w:ind w:left="232" w:hanging="130"/>
            </w:pPr>
            <w:r>
              <w:rPr>
                <w:b/>
                <w:i w:val="0"/>
                <w:color w:val="2ABEAA"/>
                <w:sz w:val="17"/>
              </w:rPr>
              <w:t>•</w:t>
              <w:tab/>
            </w:r>
            <w:r>
              <w:rPr>
                <w:b w:val="0"/>
                <w:i w:val="0"/>
                <w:color w:val="5A6675"/>
                <w:sz w:val="17"/>
              </w:rPr>
              <w:t>Les quatre ateliers corrigés, tous les réflexes, et ce qu’il faut retenir</w:t>
            </w:r>
          </w:p>
        </w:tc>
        <w:tc>
          <w:tcPr>
            <w:tcW w:w="280" w:type="dxa"/>
            <w:tcMar>
              <w:top w:w="66" w:type="dxa"/>
              <w:left w:w="130" w:type="dxa"/>
              <w:bottom w:w="66" w:type="dxa"/>
              <w:right w:w="130" w:type="dxa"/>
            </w:tcMar>
            <w:vAlign w:val="center"/>
          </w:tcPr>
          <w:p>
            <w:pPr>
              <w:spacing w:after="110"/>
            </w:pPr>
          </w:p>
        </w:tc>
        <w:tc>
          <w:tcPr>
            <w:tcW w:w="3618" w:type="dxa"/>
            <w:shd w:val="clear" w:color="auto" w:fill="FAFCFE"/>
            <w:tcMar>
              <w:top w:w="120" w:type="dxa"/>
              <w:left w:w="120" w:type="dxa"/>
              <w:bottom w:w="120" w:type="dxa"/>
              <w:right w:w="120" w:type="dxa"/>
            </w:tcMar>
          </w:tcPr>
          <w:p>
            <w:pPr>
              <w:spacing w:after="40" w:line="276" w:lineRule="auto"/>
              <w:jc w:val="center"/>
            </w:pPr>
            <w:r>
              <w:drawing>
                <wp:inline>
                  <wp:extent cx="1429200" cy="14292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synthese.png"/>
                          <pic:cNvPicPr/>
                        </pic:nvPicPr>
                        <pic:blipFill>
                          <a:blip r:embed="rId12"/>
                          <a:stretch>
                            <a:fillRect/>
                          </a:stretch>
                        </pic:blipFill>
                        <pic:spPr>
                          <a:xfrm>
                            <a:off x="0" y="0"/>
                            <a:ext cx="1429200" cy="1429200"/>
                          </a:xfrm>
                          <a:prstGeom prst="rect"/>
                        </pic:spPr>
                      </pic:pic>
                    </a:graphicData>
                  </a:graphic>
                </wp:inline>
              </w:drawing>
            </w:r>
          </w:p>
          <w:p>
            <w:pPr>
              <w:spacing w:after="20" w:line="276" w:lineRule="auto"/>
              <w:jc w:val="center"/>
            </w:pPr>
            <w:r>
              <w:rPr>
                <w:b/>
                <w:i w:val="0"/>
                <w:sz w:val="18"/>
              </w:rPr>
              <w:t>Synthèse interactive</w:t>
            </w:r>
          </w:p>
          <w:p>
            <w:pPr>
              <w:spacing w:after="30" w:line="276" w:lineRule="auto"/>
              <w:jc w:val="center"/>
            </w:pPr>
            <w:r>
              <w:rPr>
                <w:b w:val="0"/>
                <w:i w:val="0"/>
                <w:color w:val="5A6675"/>
                <w:sz w:val="15"/>
              </w:rPr>
              <w:t>Scannez pour consulter la synthèse complète : cours en dix onglets, ateliers corrigés, réflexes, quiz et classeur de révision autocorrigé</w:t>
            </w:r>
          </w:p>
          <w:p>
            <w:pPr>
              <w:spacing w:after="0" w:line="276" w:lineRule="auto"/>
              <w:jc w:val="center"/>
            </w:pPr>
            <w:r>
              <w:rPr>
                <w:b/>
                <w:i w:val="0"/>
                <w:color w:val="1E6FB5"/>
                <w:sz w:val="16"/>
              </w:rPr>
              <w:t>synthese-securite-asterix.pages.dev</w:t>
            </w:r>
          </w:p>
        </w:tc>
      </w:tr>
    </w:tbl>
    <w:p>
      <w:pPr>
        <w:spacing w:before="0" w:after="0" w:lineRule="exact" w:line="100"/>
      </w:pPr>
    </w:p>
    <w:p>
      <w:pPr>
        <w:keepNext w:val="true"/>
        <w:spacing w:before="220" w:after="60" w:line="276" w:lineRule="auto"/>
      </w:pPr>
      <w:r>
        <w:rPr>
          <w:b/>
          <w:i w:val="0"/>
          <w:sz w:val="19"/>
        </w:rPr>
        <w:t>Informations de session</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700"/>
        <w:gridCol w:w="3520"/>
        <w:gridCol w:w="1700"/>
        <w:gridCol w:w="3512"/>
      </w:tblGrid>
      <w:tr>
        <w:trPr>
          <w:cantSplit/>
        </w:trPr>
        <w:tc>
          <w:tcPr>
            <w:tcW w:w="1700" w:type="dxa"/>
            <w:shd w:val="clear" w:color="auto" w:fill="1A3A5C"/>
          </w:tcPr>
          <w:p>
            <w:pPr>
              <w:spacing w:after="0"/>
            </w:pPr>
            <w:r>
              <w:rPr>
                <w:b/>
                <w:i w:val="0"/>
                <w:color w:val="FFFFFF"/>
                <w:sz w:val="17"/>
              </w:rPr>
              <w:t>Module</w:t>
            </w:r>
          </w:p>
        </w:tc>
        <w:tc>
          <w:tcPr>
            <w:tcW w:w="3520" w:type="dxa"/>
          </w:tcPr>
          <w:p>
            <w:pPr>
              <w:spacing w:after="0"/>
            </w:pPr>
            <w:r>
              <w:rPr>
                <w:b/>
                <w:i w:val="0"/>
                <w:sz w:val="17"/>
              </w:rPr>
              <w:t>La sécurité sur l’attraction</w:t>
            </w:r>
          </w:p>
        </w:tc>
        <w:tc>
          <w:tcPr>
            <w:tcW w:w="1700" w:type="dxa"/>
            <w:shd w:val="clear" w:color="auto" w:fill="1A3A5C"/>
          </w:tcPr>
          <w:p>
            <w:pPr>
              <w:spacing w:after="0"/>
            </w:pPr>
            <w:r>
              <w:rPr>
                <w:b/>
                <w:i w:val="0"/>
                <w:color w:val="FFFFFF"/>
                <w:sz w:val="17"/>
              </w:rPr>
              <w:t>Date d’intervention</w:t>
            </w:r>
          </w:p>
        </w:tc>
        <w:tc>
          <w:tcPr>
            <w:tcW w:w="3512" w:type="dxa"/>
          </w:tcPr>
          <w:p>
            <w:pPr>
              <w:spacing w:after="0"/>
            </w:pPr>
            <w:r>
              <w:rPr>
                <w:b w:val="0"/>
                <w:i/>
                <w:color w:val="5A6675"/>
                <w:sz w:val="17"/>
              </w:rPr>
              <w:t>JJ / MM / AAAA</w:t>
            </w:r>
          </w:p>
        </w:tc>
      </w:tr>
      <w:tr>
        <w:trPr>
          <w:cantSplit/>
        </w:trPr>
        <w:tc>
          <w:tcPr>
            <w:tcW w:w="1700" w:type="dxa"/>
            <w:shd w:val="clear" w:color="auto" w:fill="1A3A5C"/>
          </w:tcPr>
          <w:p>
            <w:pPr>
              <w:spacing w:after="0"/>
            </w:pPr>
            <w:r>
              <w:rPr>
                <w:b/>
                <w:i w:val="0"/>
                <w:color w:val="FFFFFF"/>
                <w:sz w:val="17"/>
              </w:rPr>
              <w:t>Durée</w:t>
            </w:r>
          </w:p>
        </w:tc>
        <w:tc>
          <w:tcPr>
            <w:tcW w:w="3520" w:type="dxa"/>
          </w:tcPr>
          <w:p>
            <w:pPr>
              <w:spacing w:after="0"/>
            </w:pPr>
            <w:r>
              <w:rPr>
                <w:b/>
                <w:i w:val="0"/>
                <w:sz w:val="17"/>
              </w:rPr>
              <w:t>Une demi-journée (3 h 30) : six chapitres, quatre ateliers, deux quiz en ligne</w:t>
            </w:r>
          </w:p>
        </w:tc>
        <w:tc>
          <w:tcPr>
            <w:tcW w:w="1700" w:type="dxa"/>
            <w:shd w:val="clear" w:color="auto" w:fill="1A3A5C"/>
          </w:tcPr>
          <w:p>
            <w:pPr>
              <w:spacing w:after="0"/>
            </w:pPr>
            <w:r>
              <w:rPr>
                <w:b/>
                <w:i w:val="0"/>
                <w:color w:val="FFFFFF"/>
                <w:sz w:val="17"/>
              </w:rPr>
              <w:t>Groupe formé</w:t>
            </w:r>
          </w:p>
        </w:tc>
        <w:tc>
          <w:tcPr>
            <w:tcW w:w="3512" w:type="dxa"/>
          </w:tcPr>
          <w:p>
            <w:pPr>
              <w:spacing w:after="0"/>
            </w:pPr>
            <w:r>
              <w:rPr>
                <w:b w:val="0"/>
                <w:i/>
                <w:color w:val="5A6675"/>
                <w:sz w:val="17"/>
              </w:rPr>
              <w:t>à compléter</w:t>
            </w:r>
          </w:p>
        </w:tc>
      </w:tr>
      <w:tr>
        <w:trPr>
          <w:cantSplit/>
        </w:trPr>
        <w:tc>
          <w:tcPr>
            <w:tcW w:w="1700" w:type="dxa"/>
            <w:shd w:val="clear" w:color="auto" w:fill="1A3A5C"/>
          </w:tcPr>
          <w:p>
            <w:pPr>
              <w:spacing w:after="0"/>
            </w:pPr>
            <w:r>
              <w:rPr>
                <w:b/>
                <w:i w:val="0"/>
                <w:color w:val="FFFFFF"/>
                <w:sz w:val="17"/>
              </w:rPr>
              <w:t>Prérequis</w:t>
            </w:r>
          </w:p>
        </w:tc>
        <w:tc>
          <w:tcPr>
            <w:tcW w:w="3520" w:type="dxa"/>
          </w:tcPr>
          <w:p>
            <w:pPr>
              <w:spacing w:after="0"/>
            </w:pPr>
            <w:r>
              <w:rPr>
                <w:b/>
                <w:i w:val="0"/>
                <w:sz w:val="17"/>
              </w:rPr>
              <w:t>Aucun — opérateurs d’attractions du Parc Astérix (Plailly)</w:t>
            </w:r>
          </w:p>
        </w:tc>
        <w:tc>
          <w:tcPr>
            <w:tcW w:w="1700" w:type="dxa"/>
            <w:shd w:val="clear" w:color="auto" w:fill="1A3A5C"/>
          </w:tcPr>
          <w:p>
            <w:pPr>
              <w:spacing w:after="0"/>
            </w:pPr>
            <w:r>
              <w:rPr>
                <w:b/>
                <w:i w:val="0"/>
                <w:color w:val="FFFFFF"/>
                <w:sz w:val="17"/>
              </w:rPr>
              <w:t>Blocs visés</w:t>
            </w:r>
          </w:p>
        </w:tc>
        <w:tc>
          <w:tcPr>
            <w:tcW w:w="3512" w:type="dxa"/>
          </w:tcPr>
          <w:p>
            <w:pPr>
              <w:spacing w:after="0"/>
            </w:pPr>
            <w:r>
              <w:rPr>
                <w:b/>
                <w:i w:val="0"/>
                <w:sz w:val="17"/>
              </w:rPr>
              <w:t>BC02 — pilotage · BC03 — gestion de l’accès</w:t>
            </w:r>
          </w:p>
        </w:tc>
      </w:tr>
    </w:tbl>
    <w:p>
      <w:pPr>
        <w:spacing w:before="0" w:after="0" w:lineRule="exact" w:line="100"/>
      </w:pPr>
    </w:p>
    <w:p>
      <w:pPr>
        <w:keepNext w:val="true"/>
        <w:spacing w:before="220" w:after="60" w:line="276" w:lineRule="auto"/>
      </w:pPr>
      <w:r>
        <w:rPr>
          <w:b/>
          <w:i w:val="0"/>
          <w:sz w:val="19"/>
        </w:rPr>
        <w:t>Référentiel</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Certificat de qualification professionnelle </w:t>
            </w:r>
            <w:r>
              <w:rPr>
                <w:b/>
                <w:i w:val="0"/>
                <w:sz w:val="17"/>
              </w:rPr>
              <w:t>Opérateur(trice) d’attractions</w:t>
            </w:r>
            <w:r>
              <w:rPr>
                <w:b w:val="0"/>
                <w:i w:val="0"/>
                <w:sz w:val="17"/>
              </w:rPr>
              <w:t xml:space="preserve"> — branche des espaces de loisirs, d’attractions et culturels (CPNEF, CCN 3275). </w:t>
            </w:r>
            <w:r>
              <w:rPr>
                <w:b/>
                <w:i w:val="0"/>
                <w:sz w:val="17"/>
              </w:rPr>
              <w:t>Bloc 2 « Pilotage d’une attraction »</w:t>
            </w:r>
            <w:r>
              <w:rPr>
                <w:b w:val="0"/>
                <w:i w:val="0"/>
                <w:sz w:val="17"/>
              </w:rPr>
              <w:t xml:space="preserve"> : mettre en route et faire fonctionner une attraction, annoncer les consignes de sécurité en français et en anglais au micro, surveiller l’attraction pendant son fonctionnement. </w:t>
            </w:r>
            <w:r>
              <w:rPr>
                <w:b/>
                <w:i w:val="0"/>
                <w:sz w:val="17"/>
              </w:rPr>
              <w:t>Bloc 3 « Gestion de l’accès aux attractions »</w:t>
            </w:r>
            <w:r>
              <w:rPr>
                <w:b w:val="0"/>
                <w:i w:val="0"/>
                <w:sz w:val="17"/>
              </w:rPr>
              <w:t xml:space="preserve"> : organiser les files, détecter les publics à risque, installer les visiteurs en faisant respecter les règles de sécurité, contrôler verrouillages et barres, procéder aux évacuations conformément aux procédures, contrôler les dispositifs de sécurité et alerter. Code RNCP : </w:t>
            </w:r>
            <w:r>
              <w:rPr>
                <w:b/>
                <w:i w:val="0"/>
                <w:sz w:val="17"/>
              </w:rPr>
              <w:t>27862</w:t>
            </w:r>
            <w:r>
              <w:rPr>
                <w:b w:val="0"/>
                <w:i w:val="0"/>
                <w:sz w:val="17"/>
              </w:rPr>
              <w:t>.</w:t>
            </w:r>
          </w:p>
        </w:tc>
      </w:tr>
    </w:tbl>
    <w:p>
      <w:pPr>
        <w:spacing w:before="0" w:after="0" w:lineRule="exact" w:line="100"/>
      </w:pPr>
    </w:p>
    <w:p>
      <w:pPr>
        <w:keepNext w:val="true"/>
        <w:spacing w:before="220" w:after="60" w:line="276" w:lineRule="auto"/>
      </w:pPr>
      <w:r>
        <w:rPr>
          <w:b/>
          <w:i w:val="0"/>
          <w:sz w:val="19"/>
        </w:rPr>
        <w:t>Sommaire de la synthèse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420"/>
        <w:gridCol w:w="3900"/>
        <w:gridCol w:w="6112"/>
      </w:tblGrid>
      <w:tr>
        <w:trPr>
          <w:cantSplit/>
        </w:trPr>
        <w:tc>
          <w:tcPr>
            <w:tcW w:w="420" w:type="dxa"/>
            <w:shd w:val="clear" w:color="auto" w:fill="2ABEAA"/>
          </w:tcPr>
          <w:p>
            <w:pPr>
              <w:spacing w:after="0"/>
              <w:jc w:val="center"/>
            </w:pPr>
            <w:r>
              <w:rPr>
                <w:b/>
                <w:i w:val="0"/>
                <w:color w:val="FFFFFF"/>
                <w:sz w:val="18"/>
              </w:rPr>
              <w:t>1</w:t>
            </w:r>
          </w:p>
        </w:tc>
        <w:tc>
          <w:tcPr>
            <w:tcW w:w="3900" w:type="dxa"/>
          </w:tcPr>
          <w:p>
            <w:pPr>
              <w:spacing w:after="0"/>
            </w:pPr>
            <w:r>
              <w:rPr>
                <w:b/>
                <w:i w:val="0"/>
                <w:sz w:val="17"/>
              </w:rPr>
              <w:t>Le cadre de la sécurité</w:t>
            </w:r>
          </w:p>
        </w:tc>
        <w:tc>
          <w:tcPr>
            <w:tcW w:w="6112" w:type="dxa"/>
          </w:tcPr>
          <w:p>
            <w:pPr>
              <w:spacing w:after="0"/>
            </w:pPr>
            <w:r>
              <w:rPr>
                <w:b w:val="0"/>
                <w:i w:val="0"/>
                <w:color w:val="5A6675"/>
                <w:sz w:val="16"/>
              </w:rPr>
              <w:t>Qui est responsable, ce que dit la loi, mes limites, danger et risque</w:t>
            </w:r>
          </w:p>
        </w:tc>
      </w:tr>
      <w:tr>
        <w:trPr>
          <w:cantSplit/>
        </w:trPr>
        <w:tc>
          <w:tcPr>
            <w:tcW w:w="420" w:type="dxa"/>
            <w:shd w:val="clear" w:color="auto" w:fill="1E6FB5"/>
          </w:tcPr>
          <w:p>
            <w:pPr>
              <w:spacing w:after="0"/>
              <w:jc w:val="center"/>
            </w:pPr>
            <w:r>
              <w:rPr>
                <w:b/>
                <w:i w:val="0"/>
                <w:color w:val="FFFFFF"/>
                <w:sz w:val="18"/>
              </w:rPr>
              <w:t>2</w:t>
            </w:r>
          </w:p>
        </w:tc>
        <w:tc>
          <w:tcPr>
            <w:tcW w:w="3900" w:type="dxa"/>
            <w:shd w:val="clear" w:color="auto" w:fill="FAFCFE"/>
          </w:tcPr>
          <w:p>
            <w:pPr>
              <w:spacing w:after="0"/>
            </w:pPr>
            <w:r>
              <w:rPr>
                <w:b/>
                <w:i w:val="0"/>
                <w:sz w:val="17"/>
              </w:rPr>
              <w:t>Avant l’ouverture</w:t>
            </w:r>
          </w:p>
        </w:tc>
        <w:tc>
          <w:tcPr>
            <w:tcW w:w="6112" w:type="dxa"/>
            <w:shd w:val="clear" w:color="auto" w:fill="FAFCFE"/>
          </w:tcPr>
          <w:p>
            <w:pPr>
              <w:spacing w:after="0"/>
            </w:pPr>
            <w:r>
              <w:rPr>
                <w:b w:val="0"/>
                <w:i w:val="0"/>
                <w:color w:val="5A6675"/>
                <w:sz w:val="16"/>
              </w:rPr>
              <w:t>Parcourir, tester à vide, tracer, signaler — et la météo</w:t>
            </w:r>
          </w:p>
        </w:tc>
      </w:tr>
      <w:tr>
        <w:trPr>
          <w:cantSplit/>
        </w:trPr>
        <w:tc>
          <w:tcPr>
            <w:tcW w:w="420" w:type="dxa"/>
            <w:shd w:val="clear" w:color="auto" w:fill="069EBF"/>
          </w:tcPr>
          <w:p>
            <w:pPr>
              <w:spacing w:after="0"/>
              <w:jc w:val="center"/>
            </w:pPr>
            <w:r>
              <w:rPr>
                <w:b/>
                <w:i w:val="0"/>
                <w:color w:val="FFFFFF"/>
                <w:sz w:val="18"/>
              </w:rPr>
              <w:t>3</w:t>
            </w:r>
          </w:p>
        </w:tc>
        <w:tc>
          <w:tcPr>
            <w:tcW w:w="3900" w:type="dxa"/>
          </w:tcPr>
          <w:p>
            <w:pPr>
              <w:spacing w:after="0"/>
            </w:pPr>
            <w:r>
              <w:rPr>
                <w:b/>
                <w:i w:val="0"/>
                <w:sz w:val="17"/>
              </w:rPr>
              <w:t>L’accès et l’embarquement</w:t>
            </w:r>
          </w:p>
        </w:tc>
        <w:tc>
          <w:tcPr>
            <w:tcW w:w="6112" w:type="dxa"/>
          </w:tcPr>
          <w:p>
            <w:pPr>
              <w:spacing w:after="0"/>
            </w:pPr>
            <w:r>
              <w:rPr>
                <w:b w:val="0"/>
                <w:i w:val="0"/>
                <w:color w:val="5A6675"/>
                <w:sz w:val="16"/>
              </w:rPr>
              <w:t>Restrictions, double toise, publics à risque, dire non, retenues, annonce</w:t>
            </w:r>
          </w:p>
        </w:tc>
      </w:tr>
      <w:tr>
        <w:trPr>
          <w:cantSplit/>
        </w:trPr>
        <w:tc>
          <w:tcPr>
            <w:tcW w:w="420" w:type="dxa"/>
            <w:shd w:val="clear" w:color="auto" w:fill="F0A500"/>
          </w:tcPr>
          <w:p>
            <w:pPr>
              <w:spacing w:after="0"/>
              <w:jc w:val="center"/>
            </w:pPr>
            <w:r>
              <w:rPr>
                <w:b/>
                <w:i w:val="0"/>
                <w:color w:val="FFFFFF"/>
                <w:sz w:val="18"/>
              </w:rPr>
              <w:t>4</w:t>
            </w:r>
          </w:p>
        </w:tc>
        <w:tc>
          <w:tcPr>
            <w:tcW w:w="3900" w:type="dxa"/>
            <w:shd w:val="clear" w:color="auto" w:fill="FAFCFE"/>
          </w:tcPr>
          <w:p>
            <w:pPr>
              <w:spacing w:after="0"/>
            </w:pPr>
            <w:r>
              <w:rPr>
                <w:b/>
                <w:i w:val="0"/>
                <w:sz w:val="17"/>
              </w:rPr>
              <w:t>Pendant le cycle et à la fermeture</w:t>
            </w:r>
          </w:p>
        </w:tc>
        <w:tc>
          <w:tcPr>
            <w:tcW w:w="6112" w:type="dxa"/>
            <w:shd w:val="clear" w:color="auto" w:fill="FAFCFE"/>
          </w:tcPr>
          <w:p>
            <w:pPr>
              <w:spacing w:after="0"/>
            </w:pPr>
            <w:r>
              <w:rPr>
                <w:b w:val="0"/>
                <w:i w:val="0"/>
                <w:color w:val="5A6675"/>
                <w:sz w:val="16"/>
              </w:rPr>
              <w:t>Surveiller, le pupitre, la météo et la nuit, débarquer, fermer</w:t>
            </w:r>
          </w:p>
        </w:tc>
      </w:tr>
      <w:tr>
        <w:trPr>
          <w:cantSplit/>
        </w:trPr>
        <w:tc>
          <w:tcPr>
            <w:tcW w:w="420" w:type="dxa"/>
            <w:shd w:val="clear" w:color="auto" w:fill="F97316"/>
          </w:tcPr>
          <w:p>
            <w:pPr>
              <w:spacing w:after="0"/>
              <w:jc w:val="center"/>
            </w:pPr>
            <w:r>
              <w:rPr>
                <w:b/>
                <w:i w:val="0"/>
                <w:color w:val="FFFFFF"/>
                <w:sz w:val="18"/>
              </w:rPr>
              <w:t>5</w:t>
            </w:r>
          </w:p>
        </w:tc>
        <w:tc>
          <w:tcPr>
            <w:tcW w:w="3900" w:type="dxa"/>
          </w:tcPr>
          <w:p>
            <w:pPr>
              <w:spacing w:after="0"/>
            </w:pPr>
            <w:r>
              <w:rPr>
                <w:b/>
                <w:i w:val="0"/>
                <w:sz w:val="17"/>
              </w:rPr>
              <w:t>Les situations d’urgence</w:t>
            </w:r>
          </w:p>
        </w:tc>
        <w:tc>
          <w:tcPr>
            <w:tcW w:w="6112" w:type="dxa"/>
          </w:tcPr>
          <w:p>
            <w:pPr>
              <w:spacing w:after="0"/>
            </w:pPr>
            <w:r>
              <w:rPr>
                <w:b w:val="0"/>
                <w:i w:val="0"/>
                <w:color w:val="5A6675"/>
                <w:sz w:val="16"/>
              </w:rPr>
              <w:t>Les quatre réflexes, l’alerte, l’évacuation, le malaise, l’écrit</w:t>
            </w:r>
          </w:p>
        </w:tc>
      </w:tr>
      <w:tr>
        <w:trPr>
          <w:cantSplit/>
        </w:trPr>
        <w:tc>
          <w:tcPr>
            <w:tcW w:w="420" w:type="dxa"/>
            <w:shd w:val="clear" w:color="auto" w:fill="EF4444"/>
          </w:tcPr>
          <w:p>
            <w:pPr>
              <w:spacing w:after="0"/>
              <w:jc w:val="center"/>
            </w:pPr>
            <w:r>
              <w:rPr>
                <w:b/>
                <w:i w:val="0"/>
                <w:color w:val="FFFFFF"/>
                <w:sz w:val="18"/>
              </w:rPr>
              <w:t>6</w:t>
            </w:r>
          </w:p>
        </w:tc>
        <w:tc>
          <w:tcPr>
            <w:tcW w:w="3900" w:type="dxa"/>
            <w:shd w:val="clear" w:color="auto" w:fill="FAFCFE"/>
          </w:tcPr>
          <w:p>
            <w:pPr>
              <w:spacing w:after="0"/>
            </w:pPr>
            <w:r>
              <w:rPr>
                <w:b/>
                <w:i w:val="0"/>
                <w:sz w:val="17"/>
              </w:rPr>
              <w:t>Ma sécurité</w:t>
            </w:r>
          </w:p>
        </w:tc>
        <w:tc>
          <w:tcPr>
            <w:tcW w:w="6112" w:type="dxa"/>
            <w:shd w:val="clear" w:color="auto" w:fill="FAFCFE"/>
          </w:tcPr>
          <w:p>
            <w:pPr>
              <w:spacing w:after="0"/>
            </w:pPr>
            <w:r>
              <w:rPr>
                <w:b w:val="0"/>
                <w:i w:val="0"/>
                <w:color w:val="5A6675"/>
                <w:sz w:val="16"/>
              </w:rPr>
              <w:t>Se protéger pour protéger, droits et devoirs du salarié</w:t>
            </w:r>
          </w:p>
        </w:tc>
      </w:tr>
      <w:tr>
        <w:trPr>
          <w:cantSplit/>
        </w:trPr>
        <w:tc>
          <w:tcPr>
            <w:tcW w:w="420" w:type="dxa"/>
            <w:shd w:val="clear" w:color="auto" w:fill="1A3A5C"/>
          </w:tcPr>
          <w:p>
            <w:pPr>
              <w:spacing w:after="0"/>
              <w:jc w:val="center"/>
            </w:pPr>
            <w:r>
              <w:rPr>
                <w:b/>
                <w:i w:val="0"/>
                <w:color w:val="FFFFFF"/>
                <w:sz w:val="18"/>
              </w:rPr>
              <w:t>7</w:t>
            </w:r>
          </w:p>
        </w:tc>
        <w:tc>
          <w:tcPr>
            <w:tcW w:w="3900" w:type="dxa"/>
          </w:tcPr>
          <w:p>
            <w:pPr>
              <w:spacing w:after="0"/>
            </w:pPr>
            <w:r>
              <w:rPr>
                <w:b/>
                <w:i w:val="0"/>
                <w:sz w:val="17"/>
              </w:rPr>
              <w:t>Les ateliers &amp; leurs corrigés</w:t>
            </w:r>
          </w:p>
        </w:tc>
        <w:tc>
          <w:tcPr>
            <w:tcW w:w="6112" w:type="dxa"/>
          </w:tcPr>
          <w:p>
            <w:pPr>
              <w:spacing w:after="0"/>
            </w:pPr>
            <w:r>
              <w:rPr>
                <w:b w:val="0"/>
                <w:i w:val="0"/>
                <w:color w:val="5A6675"/>
                <w:sz w:val="16"/>
              </w:rPr>
              <w:t>Les quatre ateliers de la séance, et les deux quiz en ligne</w:t>
            </w:r>
          </w:p>
        </w:tc>
      </w:tr>
      <w:tr>
        <w:trPr>
          <w:cantSplit/>
        </w:trPr>
        <w:tc>
          <w:tcPr>
            <w:tcW w:w="420" w:type="dxa"/>
            <w:shd w:val="clear" w:color="auto" w:fill="1E6FB5"/>
          </w:tcPr>
          <w:p>
            <w:pPr>
              <w:spacing w:after="0"/>
              <w:jc w:val="center"/>
            </w:pPr>
            <w:r>
              <w:rPr>
                <w:b/>
                <w:i w:val="0"/>
                <w:color w:val="FFFFFF"/>
                <w:sz w:val="18"/>
              </w:rPr>
              <w:t>8</w:t>
            </w:r>
          </w:p>
        </w:tc>
        <w:tc>
          <w:tcPr>
            <w:tcW w:w="3900" w:type="dxa"/>
            <w:shd w:val="clear" w:color="auto" w:fill="FAFCFE"/>
          </w:tcPr>
          <w:p>
            <w:pPr>
              <w:spacing w:after="0"/>
            </w:pPr>
            <w:r>
              <w:rPr>
                <w:b/>
                <w:i w:val="0"/>
                <w:sz w:val="17"/>
              </w:rPr>
              <w:t>Tous les réflexes du module</w:t>
            </w:r>
          </w:p>
        </w:tc>
        <w:tc>
          <w:tcPr>
            <w:tcW w:w="6112" w:type="dxa"/>
            <w:shd w:val="clear" w:color="auto" w:fill="FAFCFE"/>
          </w:tcPr>
          <w:p>
            <w:pPr>
              <w:spacing w:after="0"/>
            </w:pPr>
            <w:r>
              <w:rPr>
                <w:b w:val="0"/>
                <w:i w:val="0"/>
                <w:color w:val="5A6675"/>
                <w:sz w:val="16"/>
              </w:rPr>
              <w:t>Le mémo complet, en quatre moments de la journée</w:t>
            </w:r>
          </w:p>
        </w:tc>
      </w:tr>
      <w:tr>
        <w:trPr>
          <w:cantSplit/>
        </w:trPr>
        <w:tc>
          <w:tcPr>
            <w:tcW w:w="420" w:type="dxa"/>
            <w:shd w:val="clear" w:color="auto" w:fill="2ABEAA"/>
          </w:tcPr>
          <w:p>
            <w:pPr>
              <w:spacing w:after="0"/>
              <w:jc w:val="center"/>
            </w:pPr>
            <w:r>
              <w:rPr>
                <w:b/>
                <w:i w:val="0"/>
                <w:color w:val="FFFFFF"/>
                <w:sz w:val="18"/>
              </w:rPr>
              <w:t>9</w:t>
            </w:r>
          </w:p>
        </w:tc>
        <w:tc>
          <w:tcPr>
            <w:tcW w:w="3900" w:type="dxa"/>
          </w:tcPr>
          <w:p>
            <w:pPr>
              <w:spacing w:after="0"/>
            </w:pPr>
            <w:r>
              <w:rPr>
                <w:b/>
                <w:i w:val="0"/>
                <w:sz w:val="17"/>
              </w:rPr>
              <w:t>Ce qu’il faut retenir</w:t>
            </w:r>
          </w:p>
        </w:tc>
        <w:tc>
          <w:tcPr>
            <w:tcW w:w="6112" w:type="dxa"/>
          </w:tcPr>
          <w:p>
            <w:pPr>
              <w:spacing w:after="0"/>
            </w:pPr>
            <w:r>
              <w:rPr>
                <w:b w:val="0"/>
                <w:i w:val="0"/>
                <w:color w:val="5A6675"/>
                <w:sz w:val="16"/>
              </w:rPr>
              <w:t>Huit repères, et la phrase à installer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val="0"/>
                <w:i w:val="0"/>
                <w:color w:val="92400E"/>
                <w:sz w:val="17"/>
              </w:rPr>
              <w:t>Les quiz et le classeur de révision autocorrigé ne sont pas dans ce document : ils sont derrière le QR code ci-dessus. Cette synthèse papier et la synthèse en ligne se complètent — la première se relit, la seconde se pratique.</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1   </w:t>
      </w:r>
      <w:r>
        <w:rPr>
          <w:b/>
          <w:i w:val="0"/>
          <w:color w:val="FFFFFF"/>
          <w:sz w:val="22"/>
        </w:rPr>
        <w:t>Le cadre de la sécurité</w:t>
      </w:r>
    </w:p>
    <w:p>
      <w:pPr>
        <w:keepNext w:val="true"/>
        <w:spacing w:before="0" w:after="110" w:line="276" w:lineRule="auto"/>
      </w:pPr>
      <w:r>
        <w:rPr>
          <w:b w:val="0"/>
          <w:i w:val="0"/>
          <w:color w:val="5A6675"/>
          <w:sz w:val="18"/>
        </w:rPr>
        <w:t xml:space="preserve">Une attraction sûre, ce n’est pas seulement une machine sûre. La machine est conçue, contrôlée, entretenue ; mais </w:t>
      </w:r>
      <w:r>
        <w:rPr>
          <w:b/>
          <w:i w:val="0"/>
          <w:sz w:val="18"/>
        </w:rPr>
        <w:t>qui monte, attaché comment, surveillé par qui</w:t>
      </w:r>
      <w:r>
        <w:rPr>
          <w:b w:val="0"/>
          <w:i w:val="0"/>
          <w:color w:val="5A6675"/>
          <w:sz w:val="18"/>
        </w:rPr>
        <w:t>, c’est l’exploitation — et c’est là que se jouent la plupart des accidents. C’est là que vous êtes.</w:t>
      </w:r>
    </w:p>
    <w:p>
      <w:pPr>
        <w:keepNext w:val="true"/>
        <w:pBdr>
          <w:bottom w:val="single" w:sz="8" w:space="3" w:color="2ABEAA"/>
        </w:pBdr>
        <w:spacing w:before="260" w:after="80" w:line="276" w:lineRule="auto"/>
      </w:pPr>
      <w:r>
        <w:rPr>
          <w:b/>
          <w:i w:val="0"/>
          <w:sz w:val="19"/>
        </w:rPr>
        <w:t>Samedi 15h40 — la file d’Inès</w:t>
      </w:r>
    </w:p>
    <w:p>
      <w:pPr>
        <w:keepNext w:val="true"/>
        <w:spacing w:before="0" w:after="80" w:line="276" w:lineRule="auto"/>
      </w:pPr>
      <w:r>
        <w:rPr>
          <w:b w:val="0"/>
          <w:i w:val="0"/>
          <w:color w:val="5A6675"/>
          <w:sz w:val="18"/>
        </w:rPr>
        <w:t>Inès est opératrice depuis trois semaines au Parc Astérix, sur un grand huit familial. Son responsable passe à la gare : « Alors, tout va bien ? »</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1500"/>
        <w:gridCol w:w="6532"/>
      </w:tblGrid>
      <w:tr>
        <w:trPr>
          <w:tblHeader w:val="true"/>
        </w:trPr>
        <w:tc>
          <w:tcPr>
            <w:tcW w:w="2400" w:type="dxa"/>
            <w:shd w:val="clear" w:color="auto" w:fill="1A3A5C"/>
          </w:tcPr>
          <w:p>
            <w:pPr>
              <w:keepNext w:val="true"/>
              <w:spacing w:after="0"/>
            </w:pPr>
            <w:r>
              <w:rPr>
                <w:b/>
                <w:i w:val="0"/>
                <w:color w:val="FFFFFF"/>
                <w:sz w:val="17"/>
              </w:rPr>
              <w:t>Ce qu’elle voit</w:t>
            </w:r>
          </w:p>
        </w:tc>
        <w:tc>
          <w:tcPr>
            <w:tcW w:w="1500" w:type="dxa"/>
            <w:shd w:val="clear" w:color="auto" w:fill="1A3A5C"/>
          </w:tcPr>
          <w:p>
            <w:pPr>
              <w:keepNext w:val="true"/>
              <w:spacing w:after="0"/>
              <w:jc w:val="center"/>
            </w:pPr>
            <w:r>
              <w:rPr>
                <w:b/>
                <w:i w:val="0"/>
                <w:color w:val="FFFFFF"/>
                <w:sz w:val="17"/>
              </w:rPr>
              <w:t>Le détail</w:t>
            </w:r>
          </w:p>
        </w:tc>
        <w:tc>
          <w:tcPr>
            <w:tcW w:w="6532" w:type="dxa"/>
            <w:shd w:val="clear" w:color="auto" w:fill="1A3A5C"/>
          </w:tcPr>
          <w:p>
            <w:pPr>
              <w:keepNext w:val="true"/>
              <w:spacing w:after="0"/>
            </w:pPr>
            <w:r>
              <w:rPr>
                <w:b/>
                <w:i w:val="0"/>
                <w:color w:val="FFFFFF"/>
                <w:sz w:val="17"/>
              </w:rPr>
              <w:t>Pourquoi c’est un risque</w:t>
            </w:r>
          </w:p>
        </w:tc>
      </w:tr>
      <w:tr>
        <w:trPr>
          <w:cantSplit/>
        </w:trPr>
        <w:tc>
          <w:tcPr>
            <w:tcW w:w="2400" w:type="dxa"/>
          </w:tcPr>
          <w:p>
            <w:pPr>
              <w:keepNext w:val="true"/>
              <w:spacing w:after="0" w:line="264" w:lineRule="auto"/>
            </w:pPr>
            <w:r>
              <w:rPr>
                <w:b/>
                <w:i w:val="0"/>
                <w:sz w:val="17"/>
              </w:rPr>
              <w:t>La chaleur</w:t>
            </w:r>
          </w:p>
        </w:tc>
        <w:tc>
          <w:tcPr>
            <w:tcW w:w="1500" w:type="dxa"/>
          </w:tcPr>
          <w:p>
            <w:pPr>
              <w:keepNext w:val="true"/>
              <w:spacing w:after="0" w:line="264" w:lineRule="auto"/>
              <w:jc w:val="center"/>
            </w:pPr>
            <w:r>
              <w:rPr>
                <w:b/>
                <w:i w:val="0"/>
                <w:color w:val="2ABEAA"/>
                <w:sz w:val="17"/>
              </w:rPr>
              <w:t>34 °C</w:t>
            </w:r>
          </w:p>
        </w:tc>
        <w:tc>
          <w:tcPr>
            <w:tcW w:w="6532" w:type="dxa"/>
          </w:tcPr>
          <w:p>
            <w:pPr>
              <w:keepNext w:val="true"/>
              <w:spacing w:after="0" w:line="264" w:lineRule="auto"/>
            </w:pPr>
            <w:r>
              <w:rPr>
                <w:b w:val="0"/>
                <w:i w:val="0"/>
                <w:color w:val="5A6675"/>
                <w:sz w:val="17"/>
              </w:rPr>
              <w:t>en plein soleil dans la file : un malaise peut arriver</w:t>
            </w:r>
          </w:p>
        </w:tc>
      </w:tr>
      <w:tr>
        <w:trPr>
          <w:cantSplit/>
        </w:trPr>
        <w:tc>
          <w:tcPr>
            <w:tcW w:w="2400" w:type="dxa"/>
            <w:shd w:val="clear" w:color="auto" w:fill="FAFCFE"/>
          </w:tcPr>
          <w:p>
            <w:pPr>
              <w:keepNext w:val="true"/>
              <w:spacing w:after="0" w:line="264" w:lineRule="auto"/>
            </w:pPr>
            <w:r>
              <w:rPr>
                <w:b/>
                <w:i w:val="0"/>
                <w:sz w:val="17"/>
              </w:rPr>
              <w:t>L’attente</w:t>
            </w:r>
          </w:p>
        </w:tc>
        <w:tc>
          <w:tcPr>
            <w:tcW w:w="1500" w:type="dxa"/>
            <w:shd w:val="clear" w:color="auto" w:fill="FAFCFE"/>
          </w:tcPr>
          <w:p>
            <w:pPr>
              <w:keepNext w:val="true"/>
              <w:spacing w:after="0" w:line="264" w:lineRule="auto"/>
              <w:jc w:val="center"/>
            </w:pPr>
            <w:r>
              <w:rPr>
                <w:b w:val="0"/>
                <w:i w:val="0"/>
                <w:sz w:val="17"/>
              </w:rPr>
              <w:t>50 min</w:t>
            </w:r>
          </w:p>
        </w:tc>
        <w:tc>
          <w:tcPr>
            <w:tcW w:w="6532" w:type="dxa"/>
            <w:shd w:val="clear" w:color="auto" w:fill="FAFCFE"/>
          </w:tcPr>
          <w:p>
            <w:pPr>
              <w:keepNext w:val="true"/>
              <w:spacing w:after="0" w:line="264" w:lineRule="auto"/>
            </w:pPr>
            <w:r>
              <w:rPr>
                <w:b w:val="0"/>
                <w:i w:val="0"/>
                <w:color w:val="5A6675"/>
                <w:sz w:val="17"/>
              </w:rPr>
              <w:t>affichées : tension, resquille, barrières enjambées</w:t>
            </w:r>
          </w:p>
        </w:tc>
      </w:tr>
      <w:tr>
        <w:trPr>
          <w:cantSplit/>
        </w:trPr>
        <w:tc>
          <w:tcPr>
            <w:tcW w:w="2400" w:type="dxa"/>
          </w:tcPr>
          <w:p>
            <w:pPr>
              <w:keepNext w:val="true"/>
              <w:spacing w:after="0" w:line="264" w:lineRule="auto"/>
            </w:pPr>
            <w:r>
              <w:rPr>
                <w:b/>
                <w:i w:val="0"/>
                <w:sz w:val="17"/>
              </w:rPr>
              <w:t>La météo</w:t>
            </w:r>
          </w:p>
        </w:tc>
        <w:tc>
          <w:tcPr>
            <w:tcW w:w="1500" w:type="dxa"/>
          </w:tcPr>
          <w:p>
            <w:pPr>
              <w:keepNext w:val="true"/>
              <w:spacing w:after="0" w:line="264" w:lineRule="auto"/>
              <w:jc w:val="center"/>
            </w:pPr>
            <w:r>
              <w:rPr>
                <w:b w:val="0"/>
                <w:i w:val="0"/>
                <w:sz w:val="17"/>
              </w:rPr>
              <w:t>17h00</w:t>
            </w:r>
          </w:p>
        </w:tc>
        <w:tc>
          <w:tcPr>
            <w:tcW w:w="6532" w:type="dxa"/>
          </w:tcPr>
          <w:p>
            <w:pPr>
              <w:keepNext w:val="true"/>
              <w:spacing w:after="0" w:line="264" w:lineRule="auto"/>
            </w:pPr>
            <w:r>
              <w:rPr>
                <w:b w:val="0"/>
                <w:i w:val="0"/>
                <w:color w:val="5A6675"/>
                <w:sz w:val="17"/>
              </w:rPr>
              <w:t>orage annoncé : il faut prévenir avant qu’il éclate</w:t>
            </w:r>
          </w:p>
        </w:tc>
      </w:tr>
      <w:tr>
        <w:trPr>
          <w:cantSplit/>
        </w:trPr>
        <w:tc>
          <w:tcPr>
            <w:tcW w:w="2400" w:type="dxa"/>
            <w:shd w:val="clear" w:color="auto" w:fill="FAFCFE"/>
          </w:tcPr>
          <w:p>
            <w:pPr>
              <w:keepNext w:val="true"/>
              <w:spacing w:after="0" w:line="264" w:lineRule="auto"/>
            </w:pPr>
            <w:r>
              <w:rPr>
                <w:b/>
                <w:i w:val="0"/>
                <w:sz w:val="17"/>
              </w:rPr>
              <w:t>La toise</w:t>
            </w:r>
          </w:p>
        </w:tc>
        <w:tc>
          <w:tcPr>
            <w:tcW w:w="1500" w:type="dxa"/>
            <w:shd w:val="clear" w:color="auto" w:fill="FAFCFE"/>
          </w:tcPr>
          <w:p>
            <w:pPr>
              <w:keepNext w:val="true"/>
              <w:spacing w:after="0" w:line="264" w:lineRule="auto"/>
              <w:jc w:val="center"/>
            </w:pPr>
            <w:r>
              <w:rPr>
                <w:b w:val="0"/>
                <w:i w:val="0"/>
                <w:sz w:val="17"/>
              </w:rPr>
              <w:t>1,25 m</w:t>
            </w:r>
          </w:p>
        </w:tc>
        <w:tc>
          <w:tcPr>
            <w:tcW w:w="6532" w:type="dxa"/>
            <w:shd w:val="clear" w:color="auto" w:fill="FAFCFE"/>
          </w:tcPr>
          <w:p>
            <w:pPr>
              <w:keepNext w:val="true"/>
              <w:spacing w:after="0" w:line="264" w:lineRule="auto"/>
            </w:pPr>
            <w:r>
              <w:rPr>
                <w:b w:val="0"/>
                <w:i w:val="0"/>
                <w:color w:val="5A6675"/>
                <w:sz w:val="17"/>
              </w:rPr>
              <w:t>un enfant veut monter seul, alors que 1,30 m est exigé sans accompagnant</w:t>
            </w:r>
          </w:p>
        </w:tc>
      </w:tr>
      <w:tr>
        <w:trPr>
          <w:cantSplit/>
        </w:trPr>
        <w:tc>
          <w:tcPr>
            <w:tcW w:w="2400" w:type="dxa"/>
          </w:tcPr>
          <w:p>
            <w:pPr>
              <w:keepNext w:val="true"/>
              <w:spacing w:after="0" w:line="264" w:lineRule="auto"/>
            </w:pPr>
            <w:r>
              <w:rPr>
                <w:b/>
                <w:i w:val="0"/>
                <w:sz w:val="17"/>
              </w:rPr>
              <w:t>Un objet</w:t>
            </w:r>
          </w:p>
        </w:tc>
        <w:tc>
          <w:tcPr>
            <w:tcW w:w="1500" w:type="dxa"/>
          </w:tcPr>
          <w:p>
            <w:pPr>
              <w:keepNext w:val="true"/>
              <w:spacing w:after="0" w:line="264" w:lineRule="auto"/>
              <w:jc w:val="center"/>
            </w:pPr>
            <w:r>
              <w:rPr>
                <w:b w:val="0"/>
                <w:i w:val="0"/>
                <w:sz w:val="17"/>
              </w:rPr>
              <w:t>1 sac</w:t>
            </w:r>
          </w:p>
        </w:tc>
        <w:tc>
          <w:tcPr>
            <w:tcW w:w="6532" w:type="dxa"/>
          </w:tcPr>
          <w:p>
            <w:pPr>
              <w:keepNext w:val="true"/>
              <w:spacing w:after="0" w:line="264" w:lineRule="auto"/>
            </w:pPr>
            <w:r>
              <w:rPr>
                <w:b w:val="0"/>
                <w:i w:val="0"/>
                <w:color w:val="5A6675"/>
                <w:sz w:val="17"/>
              </w:rPr>
              <w:t>posé sous un banc, personne autour : on n’y touche pas, on alerte</w:t>
            </w:r>
          </w:p>
        </w:tc>
      </w:tr>
      <w:tr>
        <w:trPr>
          <w:cantSplit/>
        </w:trPr>
        <w:tc>
          <w:tcPr>
            <w:tcW w:w="2400" w:type="dxa"/>
            <w:shd w:val="clear" w:color="auto" w:fill="FAFCFE"/>
          </w:tcPr>
          <w:p>
            <w:pPr>
              <w:spacing w:after="0" w:line="264" w:lineRule="auto"/>
            </w:pPr>
            <w:r>
              <w:rPr>
                <w:b/>
                <w:i w:val="0"/>
                <w:sz w:val="17"/>
              </w:rPr>
              <w:t>Une retenue</w:t>
            </w:r>
          </w:p>
        </w:tc>
        <w:tc>
          <w:tcPr>
            <w:tcW w:w="1500" w:type="dxa"/>
            <w:shd w:val="clear" w:color="auto" w:fill="FAFCFE"/>
          </w:tcPr>
          <w:p>
            <w:pPr>
              <w:spacing w:after="0" w:line="264" w:lineRule="auto"/>
              <w:jc w:val="center"/>
            </w:pPr>
            <w:r>
              <w:rPr>
                <w:b/>
                <w:i w:val="0"/>
                <w:color w:val="EF4444"/>
                <w:sz w:val="17"/>
              </w:rPr>
              <w:t>rang 6</w:t>
            </w:r>
          </w:p>
        </w:tc>
        <w:tc>
          <w:tcPr>
            <w:tcW w:w="6532" w:type="dxa"/>
            <w:shd w:val="clear" w:color="auto" w:fill="FAFCFE"/>
          </w:tcPr>
          <w:p>
            <w:pPr>
              <w:spacing w:after="0" w:line="264" w:lineRule="auto"/>
            </w:pPr>
            <w:r>
              <w:rPr>
                <w:b w:val="0"/>
                <w:i w:val="0"/>
                <w:color w:val="5A6675"/>
                <w:sz w:val="17"/>
              </w:rPr>
              <w:t>une barre qui « force » à la fermeture : personne ne part sur ce siège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Aucun de ces six détails n’est un accident.</w:t>
            </w:r>
            <w:r>
              <w:rPr>
                <w:b w:val="0"/>
                <w:i w:val="0"/>
                <w:sz w:val="17"/>
              </w:rPr>
              <w:t xml:space="preserve">  Chacun peut en devenir un si personne ne le voit — ou si quelqu’un le voit et ne dit rien. Le plus urgent : le rang 6, seul risque immédiat et grave.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La sécurité ne commence pas quand quelque chose arrive. Elle commence </w:t>
            </w:r>
            <w:r>
              <w:rPr>
                <w:b/>
                <w:i w:val="0"/>
                <w:color w:val="2ABEAA"/>
                <w:sz w:val="20"/>
              </w:rPr>
              <w:t>quand on regarde</w:t>
            </w:r>
            <w:r>
              <w:rPr>
                <w:b/>
                <w:i w:val="0"/>
                <w:color w:val="FFFFFF"/>
                <w:sz w:val="20"/>
              </w:rPr>
              <w:t>.</w:t>
            </w:r>
          </w:p>
        </w:tc>
      </w:tr>
    </w:tbl>
    <w:p>
      <w:pPr>
        <w:spacing w:before="0" w:after="0" w:lineRule="exact" w:line="100"/>
      </w:pPr>
    </w:p>
    <w:p>
      <w:pPr>
        <w:keepNext w:val="true"/>
        <w:pBdr>
          <w:bottom w:val="single" w:sz="8" w:space="3" w:color="2ABEAA"/>
        </w:pBdr>
        <w:spacing w:before="260" w:after="80" w:line="276" w:lineRule="auto"/>
      </w:pPr>
      <w:r>
        <w:rPr>
          <w:b/>
          <w:i w:val="0"/>
          <w:sz w:val="19"/>
        </w:rPr>
        <w:t>La machine et l’exploitation</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La machine</w:t>
            </w:r>
          </w:p>
        </w:tc>
        <w:tc>
          <w:tcPr>
            <w:tcW w:w="5216" w:type="dxa"/>
            <w:shd w:val="clear" w:color="auto" w:fill="1A3A5C"/>
          </w:tcPr>
          <w:p>
            <w:pPr>
              <w:keepNext w:val="true"/>
              <w:spacing w:after="0"/>
            </w:pPr>
            <w:r>
              <w:rPr>
                <w:b/>
                <w:i w:val="0"/>
                <w:color w:val="FFFFFF"/>
                <w:sz w:val="17"/>
              </w:rPr>
              <w:t>L’exploitation</w:t>
            </w:r>
          </w:p>
        </w:tc>
      </w:tr>
      <w:tr>
        <w:trPr>
          <w:cantSplit/>
        </w:trPr>
        <w:tc>
          <w:tcPr>
            <w:tcW w:w="5216" w:type="dxa"/>
          </w:tcPr>
          <w:p>
            <w:pPr>
              <w:keepNext w:val="true"/>
              <w:spacing w:after="0" w:line="264" w:lineRule="auto"/>
            </w:pPr>
            <w:r>
              <w:rPr>
                <w:b w:val="0"/>
                <w:i w:val="0"/>
                <w:sz w:val="17"/>
              </w:rPr>
              <w:t>Conçue, contrôlée, entretenue.</w:t>
            </w:r>
          </w:p>
        </w:tc>
        <w:tc>
          <w:tcPr>
            <w:tcW w:w="5216" w:type="dxa"/>
          </w:tcPr>
          <w:p>
            <w:pPr>
              <w:keepNext w:val="true"/>
              <w:spacing w:after="0" w:line="264" w:lineRule="auto"/>
            </w:pPr>
            <w:r>
              <w:rPr>
                <w:b w:val="0"/>
                <w:i w:val="0"/>
                <w:color w:val="5A6675"/>
                <w:sz w:val="17"/>
              </w:rPr>
              <w:t>Qui monte, attaché comment, surveillé par qui.</w:t>
            </w:r>
          </w:p>
        </w:tc>
      </w:tr>
      <w:tr>
        <w:trPr>
          <w:cantSplit/>
        </w:trPr>
        <w:tc>
          <w:tcPr>
            <w:tcW w:w="5216" w:type="dxa"/>
            <w:shd w:val="clear" w:color="auto" w:fill="FAFCFE"/>
          </w:tcPr>
          <w:p>
            <w:pPr>
              <w:keepNext w:val="true"/>
              <w:spacing w:after="0" w:line="264" w:lineRule="auto"/>
            </w:pPr>
            <w:r>
              <w:rPr>
                <w:b w:val="0"/>
                <w:i w:val="0"/>
                <w:sz w:val="17"/>
              </w:rPr>
              <w:t>Norme NF EN 13814, organisme de contrôle agréé, maintenance.</w:t>
            </w:r>
          </w:p>
        </w:tc>
        <w:tc>
          <w:tcPr>
            <w:tcW w:w="5216" w:type="dxa"/>
            <w:shd w:val="clear" w:color="auto" w:fill="FAFCFE"/>
          </w:tcPr>
          <w:p>
            <w:pPr>
              <w:keepNext w:val="true"/>
              <w:spacing w:after="0" w:line="264" w:lineRule="auto"/>
            </w:pPr>
            <w:r>
              <w:rPr>
                <w:b w:val="0"/>
                <w:i w:val="0"/>
                <w:color w:val="5A6675"/>
                <w:sz w:val="17"/>
              </w:rPr>
              <w:t>Restrictions, retenues, surveillance, procédures : votre métier.</w:t>
            </w:r>
          </w:p>
        </w:tc>
      </w:tr>
      <w:tr>
        <w:trPr>
          <w:cantSplit/>
        </w:trPr>
        <w:tc>
          <w:tcPr>
            <w:tcW w:w="5216" w:type="dxa"/>
          </w:tcPr>
          <w:p>
            <w:pPr>
              <w:spacing w:after="0" w:line="264" w:lineRule="auto"/>
            </w:pPr>
            <w:r>
              <w:rPr>
                <w:b w:val="0"/>
                <w:i w:val="0"/>
                <w:sz w:val="17"/>
              </w:rPr>
              <w:t>Nécessaire, mais pas suffisant.</w:t>
            </w:r>
          </w:p>
        </w:tc>
        <w:tc>
          <w:tcPr>
            <w:tcW w:w="5216" w:type="dxa"/>
          </w:tcPr>
          <w:p>
            <w:pPr>
              <w:spacing w:after="0" w:line="264" w:lineRule="auto"/>
            </w:pPr>
            <w:r>
              <w:rPr>
                <w:b w:val="0"/>
                <w:i w:val="0"/>
                <w:color w:val="5A6675"/>
                <w:sz w:val="17"/>
              </w:rPr>
              <w:t>Environ 70 % des accidents de manèges sont liés à un comportement inadapté des usagers.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Le chiffre de 70 % est un ordre de grandeur (Commission des normes techniques et de la sécurité, Canada, 2003), cité par le guide de préconisations du ministère de l’Intérieur (DGSCGC, 18 avril 2016). Ce n’est pas une statistique du parc — c’est une direction : </w:t>
            </w:r>
            <w:r>
              <w:rPr>
                <w:b/>
                <w:i w:val="0"/>
                <w:sz w:val="17"/>
              </w:rPr>
              <w:t>une attraction est sûre à condition que les règles soient appliquées, à chaque cycle.</w:t>
            </w:r>
          </w:p>
        </w:tc>
      </w:tr>
    </w:tbl>
    <w:p>
      <w:pPr>
        <w:spacing w:before="0" w:after="0" w:lineRule="exact" w:line="100"/>
      </w:pPr>
    </w:p>
    <w:p>
      <w:pPr>
        <w:keepNext w:val="true"/>
        <w:pBdr>
          <w:bottom w:val="single" w:sz="8" w:space="3" w:color="2ABEAA"/>
        </w:pBdr>
        <w:spacing w:before="260" w:after="80" w:line="276" w:lineRule="auto"/>
      </w:pPr>
      <w:r>
        <w:rPr>
          <w:b/>
          <w:i w:val="0"/>
          <w:sz w:val="19"/>
        </w:rPr>
        <w:t>Qui est responsable de quoi</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600"/>
        <w:gridCol w:w="4300"/>
        <w:gridCol w:w="3532"/>
      </w:tblGrid>
      <w:tr>
        <w:trPr>
          <w:tblHeader w:val="true"/>
        </w:trPr>
        <w:tc>
          <w:tcPr>
            <w:tcW w:w="2600" w:type="dxa"/>
            <w:shd w:val="clear" w:color="auto" w:fill="1A3A5C"/>
          </w:tcPr>
          <w:p>
            <w:pPr>
              <w:keepNext w:val="true"/>
              <w:spacing w:after="0"/>
            </w:pPr>
            <w:r>
              <w:rPr>
                <w:b/>
                <w:i w:val="0"/>
                <w:color w:val="FFFFFF"/>
                <w:sz w:val="17"/>
              </w:rPr>
              <w:t>L’acteur</w:t>
            </w:r>
          </w:p>
        </w:tc>
        <w:tc>
          <w:tcPr>
            <w:tcW w:w="4300" w:type="dxa"/>
            <w:shd w:val="clear" w:color="auto" w:fill="1A3A5C"/>
          </w:tcPr>
          <w:p>
            <w:pPr>
              <w:keepNext w:val="true"/>
              <w:spacing w:after="0"/>
            </w:pPr>
            <w:r>
              <w:rPr>
                <w:b/>
                <w:i w:val="0"/>
                <w:color w:val="FFFFFF"/>
                <w:sz w:val="17"/>
              </w:rPr>
              <w:t>Son rôle</w:t>
            </w:r>
          </w:p>
        </w:tc>
        <w:tc>
          <w:tcPr>
            <w:tcW w:w="3532" w:type="dxa"/>
            <w:shd w:val="clear" w:color="auto" w:fill="1A3A5C"/>
          </w:tcPr>
          <w:p>
            <w:pPr>
              <w:keepNext w:val="true"/>
              <w:spacing w:after="0"/>
            </w:pPr>
            <w:r>
              <w:rPr>
                <w:b/>
                <w:i w:val="0"/>
                <w:color w:val="FFFFFF"/>
                <w:sz w:val="17"/>
              </w:rPr>
              <w:t>Ce que cela veut dire pour vous</w:t>
            </w:r>
          </w:p>
        </w:tc>
      </w:tr>
      <w:tr>
        <w:trPr>
          <w:cantSplit/>
        </w:trPr>
        <w:tc>
          <w:tcPr>
            <w:tcW w:w="2600" w:type="dxa"/>
          </w:tcPr>
          <w:p>
            <w:pPr>
              <w:keepNext w:val="true"/>
              <w:spacing w:after="0" w:line="264" w:lineRule="auto"/>
            </w:pPr>
            <w:r>
              <w:rPr>
                <w:b/>
                <w:i w:val="0"/>
                <w:sz w:val="17"/>
              </w:rPr>
              <w:t>Le constructeur</w:t>
            </w:r>
          </w:p>
        </w:tc>
        <w:tc>
          <w:tcPr>
            <w:tcW w:w="4300" w:type="dxa"/>
          </w:tcPr>
          <w:p>
            <w:pPr>
              <w:keepNext w:val="true"/>
              <w:spacing w:after="0" w:line="264" w:lineRule="auto"/>
            </w:pPr>
            <w:r>
              <w:rPr>
                <w:b w:val="0"/>
                <w:i w:val="0"/>
                <w:color w:val="5A6675"/>
                <w:sz w:val="17"/>
              </w:rPr>
              <w:t>conçoit l’attraction selon la norme NF EN 13814 et fournit la notice : limites de taille et de charge, procédures</w:t>
            </w:r>
          </w:p>
        </w:tc>
        <w:tc>
          <w:tcPr>
            <w:tcW w:w="3532" w:type="dxa"/>
          </w:tcPr>
          <w:p>
            <w:pPr>
              <w:keepNext w:val="true"/>
              <w:spacing w:after="0" w:line="264" w:lineRule="auto"/>
            </w:pPr>
            <w:r>
              <w:rPr>
                <w:b w:val="0"/>
                <w:i w:val="0"/>
                <w:color w:val="5A6675"/>
                <w:sz w:val="17"/>
              </w:rPr>
              <w:t>les restrictions viennent de lui : elles ne se discutent pas au quai</w:t>
            </w:r>
          </w:p>
        </w:tc>
      </w:tr>
      <w:tr>
        <w:trPr>
          <w:cantSplit/>
        </w:trPr>
        <w:tc>
          <w:tcPr>
            <w:tcW w:w="2600" w:type="dxa"/>
            <w:shd w:val="clear" w:color="auto" w:fill="FAFCFE"/>
          </w:tcPr>
          <w:p>
            <w:pPr>
              <w:keepNext w:val="true"/>
              <w:spacing w:after="0" w:line="264" w:lineRule="auto"/>
            </w:pPr>
            <w:r>
              <w:rPr>
                <w:b/>
                <w:i w:val="0"/>
                <w:sz w:val="17"/>
              </w:rPr>
              <w:t>Le parc, exploitant</w:t>
            </w:r>
          </w:p>
        </w:tc>
        <w:tc>
          <w:tcPr>
            <w:tcW w:w="4300" w:type="dxa"/>
            <w:shd w:val="clear" w:color="auto" w:fill="FAFCFE"/>
          </w:tcPr>
          <w:p>
            <w:pPr>
              <w:keepNext w:val="true"/>
              <w:spacing w:after="0" w:line="264" w:lineRule="auto"/>
            </w:pPr>
            <w:r>
              <w:rPr>
                <w:b w:val="0"/>
                <w:i w:val="0"/>
                <w:color w:val="5A6675"/>
                <w:sz w:val="17"/>
              </w:rPr>
              <w:t>fait contrôler l’attraction par un organisme agréé, assure la maintenance, écrit les procédures, forme les opérateurs</w:t>
            </w:r>
          </w:p>
        </w:tc>
        <w:tc>
          <w:tcPr>
            <w:tcW w:w="3532" w:type="dxa"/>
            <w:shd w:val="clear" w:color="auto" w:fill="FAFCFE"/>
          </w:tcPr>
          <w:p>
            <w:pPr>
              <w:keepNext w:val="true"/>
              <w:spacing w:after="0" w:line="264" w:lineRule="auto"/>
            </w:pPr>
            <w:r>
              <w:rPr>
                <w:b w:val="0"/>
                <w:i w:val="0"/>
                <w:color w:val="5A6675"/>
                <w:sz w:val="17"/>
              </w:rPr>
              <w:t>le mode opératoire et votre tuteur font foi</w:t>
            </w:r>
          </w:p>
        </w:tc>
      </w:tr>
      <w:tr>
        <w:trPr>
          <w:cantSplit/>
        </w:trPr>
        <w:tc>
          <w:tcPr>
            <w:tcW w:w="2600" w:type="dxa"/>
          </w:tcPr>
          <w:p>
            <w:pPr>
              <w:keepNext w:val="true"/>
              <w:spacing w:after="0" w:line="264" w:lineRule="auto"/>
            </w:pPr>
            <w:r>
              <w:rPr>
                <w:b/>
                <w:i w:val="0"/>
                <w:sz w:val="17"/>
              </w:rPr>
              <w:t>Vous, l’opérateur</w:t>
            </w:r>
          </w:p>
        </w:tc>
        <w:tc>
          <w:tcPr>
            <w:tcW w:w="4300" w:type="dxa"/>
          </w:tcPr>
          <w:p>
            <w:pPr>
              <w:keepNext w:val="true"/>
              <w:spacing w:after="0" w:line="264" w:lineRule="auto"/>
            </w:pPr>
            <w:r>
              <w:rPr>
                <w:b w:val="0"/>
                <w:i w:val="0"/>
                <w:color w:val="5A6675"/>
                <w:sz w:val="17"/>
              </w:rPr>
              <w:t>pendant le fonctionnement, l’attraction est sous votre responsabilité</w:t>
            </w:r>
          </w:p>
        </w:tc>
        <w:tc>
          <w:tcPr>
            <w:tcW w:w="3532" w:type="dxa"/>
          </w:tcPr>
          <w:p>
            <w:pPr>
              <w:keepNext w:val="true"/>
              <w:spacing w:after="0" w:line="264" w:lineRule="auto"/>
            </w:pPr>
            <w:r>
              <w:rPr>
                <w:b w:val="0"/>
                <w:i w:val="0"/>
                <w:color w:val="5A6675"/>
                <w:sz w:val="17"/>
              </w:rPr>
              <w:t>vous appliquez, surveillez, alertez, arrêtez</w:t>
            </w:r>
          </w:p>
        </w:tc>
      </w:tr>
      <w:tr>
        <w:trPr>
          <w:cantSplit/>
        </w:trPr>
        <w:tc>
          <w:tcPr>
            <w:tcW w:w="2600" w:type="dxa"/>
            <w:shd w:val="clear" w:color="auto" w:fill="FAFCFE"/>
          </w:tcPr>
          <w:p>
            <w:pPr>
              <w:keepNext w:val="true"/>
              <w:spacing w:after="0" w:line="264" w:lineRule="auto"/>
            </w:pPr>
            <w:r>
              <w:rPr>
                <w:b/>
                <w:i w:val="0"/>
                <w:sz w:val="17"/>
              </w:rPr>
              <w:t>Le visiteur</w:t>
            </w:r>
          </w:p>
        </w:tc>
        <w:tc>
          <w:tcPr>
            <w:tcW w:w="4300" w:type="dxa"/>
            <w:shd w:val="clear" w:color="auto" w:fill="FAFCFE"/>
          </w:tcPr>
          <w:p>
            <w:pPr>
              <w:keepNext w:val="true"/>
              <w:spacing w:after="0" w:line="264" w:lineRule="auto"/>
            </w:pPr>
            <w:r>
              <w:rPr>
                <w:b w:val="0"/>
                <w:i w:val="0"/>
                <w:color w:val="5A6675"/>
                <w:sz w:val="17"/>
              </w:rPr>
              <w:t>doit respecter les consignes affichées et annoncées, et signaler un problème</w:t>
            </w:r>
          </w:p>
        </w:tc>
        <w:tc>
          <w:tcPr>
            <w:tcW w:w="3532" w:type="dxa"/>
            <w:shd w:val="clear" w:color="auto" w:fill="FAFCFE"/>
          </w:tcPr>
          <w:p>
            <w:pPr>
              <w:keepNext w:val="true"/>
              <w:spacing w:after="0" w:line="264" w:lineRule="auto"/>
            </w:pPr>
            <w:r>
              <w:rPr>
                <w:b w:val="0"/>
                <w:i w:val="0"/>
                <w:color w:val="5A6675"/>
                <w:sz w:val="17"/>
              </w:rPr>
              <w:t>il ne le fait pas toujours : vous regardez</w:t>
            </w:r>
          </w:p>
        </w:tc>
      </w:tr>
      <w:tr>
        <w:trPr>
          <w:cantSplit/>
        </w:trPr>
        <w:tc>
          <w:tcPr>
            <w:tcW w:w="2600" w:type="dxa"/>
          </w:tcPr>
          <w:p>
            <w:pPr>
              <w:keepNext w:val="true"/>
              <w:spacing w:after="0" w:line="264" w:lineRule="auto"/>
            </w:pPr>
            <w:r>
              <w:rPr>
                <w:b/>
                <w:i w:val="0"/>
                <w:sz w:val="17"/>
              </w:rPr>
              <w:t>Responsable et maintenance</w:t>
            </w:r>
          </w:p>
        </w:tc>
        <w:tc>
          <w:tcPr>
            <w:tcW w:w="4300" w:type="dxa"/>
          </w:tcPr>
          <w:p>
            <w:pPr>
              <w:keepNext w:val="true"/>
              <w:spacing w:after="0" w:line="264" w:lineRule="auto"/>
            </w:pPr>
            <w:r>
              <w:rPr>
                <w:b w:val="0"/>
                <w:i w:val="0"/>
                <w:color w:val="5A6675"/>
                <w:sz w:val="17"/>
              </w:rPr>
              <w:t>décident de la réouverture après un défaut, de l’évacuation, de la fermeture pour la météo</w:t>
            </w:r>
          </w:p>
        </w:tc>
        <w:tc>
          <w:tcPr>
            <w:tcW w:w="3532" w:type="dxa"/>
          </w:tcPr>
          <w:p>
            <w:pPr>
              <w:keepNext w:val="true"/>
              <w:spacing w:after="0" w:line="264" w:lineRule="auto"/>
            </w:pPr>
            <w:r>
              <w:rPr>
                <w:b w:val="0"/>
                <w:i w:val="0"/>
                <w:color w:val="5A6675"/>
                <w:sz w:val="17"/>
              </w:rPr>
              <w:t>vous leur donnez une information juste, tout de suite</w:t>
            </w:r>
          </w:p>
        </w:tc>
      </w:tr>
      <w:tr>
        <w:trPr>
          <w:cantSplit/>
        </w:trPr>
        <w:tc>
          <w:tcPr>
            <w:tcW w:w="2600" w:type="dxa"/>
            <w:shd w:val="clear" w:color="auto" w:fill="FAFCFE"/>
          </w:tcPr>
          <w:p>
            <w:pPr>
              <w:spacing w:after="0" w:line="264" w:lineRule="auto"/>
            </w:pPr>
            <w:r>
              <w:rPr>
                <w:b/>
                <w:i w:val="0"/>
                <w:sz w:val="17"/>
              </w:rPr>
              <w:t>PC sécurité et poste de secours</w:t>
            </w:r>
          </w:p>
        </w:tc>
        <w:tc>
          <w:tcPr>
            <w:tcW w:w="4300" w:type="dxa"/>
            <w:shd w:val="clear" w:color="auto" w:fill="FAFCFE"/>
          </w:tcPr>
          <w:p>
            <w:pPr>
              <w:spacing w:after="0" w:line="264" w:lineRule="auto"/>
            </w:pPr>
            <w:r>
              <w:rPr>
                <w:b w:val="0"/>
                <w:i w:val="0"/>
                <w:color w:val="5A6675"/>
                <w:sz w:val="17"/>
              </w:rPr>
              <w:t>engagent les secours, guident les pompiers, gèrent ce qui dépasse l’attraction</w:t>
            </w:r>
          </w:p>
        </w:tc>
        <w:tc>
          <w:tcPr>
            <w:tcW w:w="3532" w:type="dxa"/>
            <w:shd w:val="clear" w:color="auto" w:fill="FAFCFE"/>
          </w:tcPr>
          <w:p>
            <w:pPr>
              <w:spacing w:after="0" w:line="264" w:lineRule="auto"/>
            </w:pPr>
            <w:r>
              <w:rPr>
                <w:b w:val="0"/>
                <w:i w:val="0"/>
                <w:color w:val="5A6675"/>
                <w:sz w:val="17"/>
              </w:rPr>
              <w:t>ils ne peuvent agir que sur ce que vous leur dites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Personne d’autre que l’opérateur habilité ne touche au pupitre.</w:t>
            </w:r>
            <w:r>
              <w:rPr>
                <w:b w:val="0"/>
                <w:i w:val="0"/>
                <w:color w:val="92400E"/>
                <w:sz w:val="17"/>
              </w:rPr>
              <w:t xml:space="preserve">  Pas même un collègue, pas même « juste pour tester ». C’est l’anomalie la plus fréquente sur le terrain, justement parce qu’elle ne ressemble pas à une anomalie.</w:t>
            </w:r>
          </w:p>
        </w:tc>
      </w:tr>
    </w:tbl>
    <w:p>
      <w:pPr>
        <w:spacing w:before="0" w:after="0" w:lineRule="exact" w:line="100"/>
      </w:pPr>
    </w:p>
    <w:p>
      <w:pPr>
        <w:keepNext w:val="true"/>
        <w:pBdr>
          <w:bottom w:val="single" w:sz="8" w:space="3" w:color="2ABEAA"/>
        </w:pBdr>
        <w:spacing w:before="260" w:after="80" w:line="276" w:lineRule="auto"/>
      </w:pPr>
      <w:r>
        <w:rPr>
          <w:b/>
          <w:i w:val="0"/>
          <w:sz w:val="19"/>
        </w:rPr>
        <w:t>Ce que dit la loi, en version courte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700"/>
        <w:gridCol w:w="4600"/>
        <w:gridCol w:w="3132"/>
      </w:tblGrid>
      <w:tr>
        <w:trPr>
          <w:tblHeader w:val="true"/>
        </w:trPr>
        <w:tc>
          <w:tcPr>
            <w:tcW w:w="2700" w:type="dxa"/>
            <w:shd w:val="clear" w:color="auto" w:fill="1A3A5C"/>
          </w:tcPr>
          <w:p>
            <w:pPr>
              <w:keepNext w:val="true"/>
              <w:spacing w:after="0"/>
            </w:pPr>
            <w:r>
              <w:rPr>
                <w:b/>
                <w:i w:val="0"/>
                <w:color w:val="FFFFFF"/>
                <w:sz w:val="17"/>
              </w:rPr>
              <w:t>Le texte</w:t>
            </w:r>
          </w:p>
        </w:tc>
        <w:tc>
          <w:tcPr>
            <w:tcW w:w="4600" w:type="dxa"/>
            <w:shd w:val="clear" w:color="auto" w:fill="1A3A5C"/>
          </w:tcPr>
          <w:p>
            <w:pPr>
              <w:keepNext w:val="true"/>
              <w:spacing w:after="0"/>
            </w:pPr>
            <w:r>
              <w:rPr>
                <w:b/>
                <w:i w:val="0"/>
                <w:color w:val="FFFFFF"/>
                <w:sz w:val="17"/>
              </w:rPr>
              <w:t>Ce qu’il exige</w:t>
            </w:r>
          </w:p>
        </w:tc>
        <w:tc>
          <w:tcPr>
            <w:tcW w:w="3132" w:type="dxa"/>
            <w:shd w:val="clear" w:color="auto" w:fill="1A3A5C"/>
          </w:tcPr>
          <w:p>
            <w:pPr>
              <w:keepNext w:val="true"/>
              <w:spacing w:after="0"/>
            </w:pPr>
            <w:r>
              <w:rPr>
                <w:b/>
                <w:i w:val="0"/>
                <w:color w:val="FFFFFF"/>
                <w:sz w:val="17"/>
              </w:rPr>
              <w:t>Pour vous</w:t>
            </w:r>
          </w:p>
        </w:tc>
      </w:tr>
      <w:tr>
        <w:trPr>
          <w:cantSplit/>
        </w:trPr>
        <w:tc>
          <w:tcPr>
            <w:tcW w:w="2700" w:type="dxa"/>
          </w:tcPr>
          <w:p>
            <w:pPr>
              <w:keepNext w:val="true"/>
              <w:spacing w:after="0" w:line="264" w:lineRule="auto"/>
            </w:pPr>
            <w:r>
              <w:rPr>
                <w:b/>
                <w:i w:val="0"/>
                <w:sz w:val="17"/>
              </w:rPr>
              <w:t>Loi n° 2008-136 du 13 février 2008</w:t>
            </w:r>
          </w:p>
        </w:tc>
        <w:tc>
          <w:tcPr>
            <w:tcW w:w="4600" w:type="dxa"/>
          </w:tcPr>
          <w:p>
            <w:pPr>
              <w:keepNext w:val="true"/>
              <w:spacing w:after="0" w:line="264" w:lineRule="auto"/>
            </w:pPr>
            <w:r>
              <w:rPr>
                <w:b w:val="0"/>
                <w:i w:val="0"/>
                <w:color w:val="5A6675"/>
                <w:sz w:val="17"/>
              </w:rPr>
              <w:t>les attractions sont conçues, construites, installées, exploitées et entretenues pour offrir la sécurité qu’on peut légitimement attendre</w:t>
            </w:r>
          </w:p>
        </w:tc>
        <w:tc>
          <w:tcPr>
            <w:tcW w:w="3132" w:type="dxa"/>
          </w:tcPr>
          <w:p>
            <w:pPr>
              <w:keepNext w:val="true"/>
              <w:spacing w:after="0" w:line="264" w:lineRule="auto"/>
            </w:pPr>
            <w:r>
              <w:rPr>
                <w:b w:val="0"/>
                <w:i w:val="0"/>
                <w:color w:val="5A6675"/>
                <w:sz w:val="17"/>
              </w:rPr>
              <w:t>« exploitées » : c’est votre métier qui est écrit dans la loi</w:t>
            </w:r>
          </w:p>
        </w:tc>
      </w:tr>
      <w:tr>
        <w:trPr>
          <w:cantSplit/>
        </w:trPr>
        <w:tc>
          <w:tcPr>
            <w:tcW w:w="2700" w:type="dxa"/>
            <w:shd w:val="clear" w:color="auto" w:fill="FAFCFE"/>
          </w:tcPr>
          <w:p>
            <w:pPr>
              <w:keepNext w:val="true"/>
              <w:spacing w:after="0" w:line="264" w:lineRule="auto"/>
            </w:pPr>
            <w:r>
              <w:rPr>
                <w:b/>
                <w:i w:val="0"/>
                <w:sz w:val="17"/>
              </w:rPr>
              <w:t>Décret n° 2008-1458 du 30 décembre 2008</w:t>
            </w:r>
          </w:p>
        </w:tc>
        <w:tc>
          <w:tcPr>
            <w:tcW w:w="4600" w:type="dxa"/>
            <w:shd w:val="clear" w:color="auto" w:fill="FAFCFE"/>
          </w:tcPr>
          <w:p>
            <w:pPr>
              <w:keepNext w:val="true"/>
              <w:spacing w:after="0" w:line="264" w:lineRule="auto"/>
            </w:pPr>
            <w:r>
              <w:rPr>
                <w:b w:val="0"/>
                <w:i w:val="0"/>
                <w:color w:val="5A6675"/>
                <w:sz w:val="17"/>
              </w:rPr>
              <w:t>norme de référence NF EN 13814, un dossier technique par attraction ; tout accident est signalé sans délai au préfet par l’exploitant (art. 15)</w:t>
            </w:r>
          </w:p>
        </w:tc>
        <w:tc>
          <w:tcPr>
            <w:tcW w:w="3132" w:type="dxa"/>
            <w:shd w:val="clear" w:color="auto" w:fill="FAFCFE"/>
          </w:tcPr>
          <w:p>
            <w:pPr>
              <w:keepNext w:val="true"/>
              <w:spacing w:after="0" w:line="264" w:lineRule="auto"/>
            </w:pPr>
            <w:r>
              <w:rPr>
                <w:b w:val="0"/>
                <w:i w:val="0"/>
                <w:color w:val="5A6675"/>
                <w:sz w:val="17"/>
              </w:rPr>
              <w:t>ce que l’exploitant transmet, c’est d’abord ce que vous avez écrit</w:t>
            </w:r>
          </w:p>
        </w:tc>
      </w:tr>
      <w:tr>
        <w:trPr>
          <w:cantSplit/>
        </w:trPr>
        <w:tc>
          <w:tcPr>
            <w:tcW w:w="2700" w:type="dxa"/>
          </w:tcPr>
          <w:p>
            <w:pPr>
              <w:keepNext w:val="true"/>
              <w:spacing w:after="0" w:line="264" w:lineRule="auto"/>
            </w:pPr>
            <w:r>
              <w:rPr>
                <w:b/>
                <w:i w:val="0"/>
                <w:sz w:val="17"/>
              </w:rPr>
              <w:t>Arrêtés du 12 mars 2009</w:t>
            </w:r>
          </w:p>
        </w:tc>
        <w:tc>
          <w:tcPr>
            <w:tcW w:w="4600" w:type="dxa"/>
          </w:tcPr>
          <w:p>
            <w:pPr>
              <w:keepNext w:val="true"/>
              <w:spacing w:after="0" w:line="264" w:lineRule="auto"/>
            </w:pPr>
            <w:r>
              <w:rPr>
                <w:b w:val="0"/>
                <w:i w:val="0"/>
                <w:color w:val="5A6675"/>
                <w:sz w:val="17"/>
              </w:rPr>
              <w:t>contrôle initial puis périodique par un organisme agréé : tous les 3 ans, 2 ans ou chaque année selon la catégorie de l’attraction fixe</w:t>
            </w:r>
          </w:p>
        </w:tc>
        <w:tc>
          <w:tcPr>
            <w:tcW w:w="3132" w:type="dxa"/>
          </w:tcPr>
          <w:p>
            <w:pPr>
              <w:keepNext w:val="true"/>
              <w:spacing w:after="0" w:line="264" w:lineRule="auto"/>
            </w:pPr>
            <w:r>
              <w:rPr>
                <w:b w:val="0"/>
                <w:i w:val="0"/>
                <w:color w:val="5A6675"/>
                <w:sz w:val="17"/>
              </w:rPr>
              <w:t>le nom de l’organisme et la date du dernier contrôle sont affichés pour le public</w:t>
            </w:r>
          </w:p>
        </w:tc>
      </w:tr>
      <w:tr>
        <w:trPr>
          <w:cantSplit/>
        </w:trPr>
        <w:tc>
          <w:tcPr>
            <w:tcW w:w="2700" w:type="dxa"/>
            <w:shd w:val="clear" w:color="auto" w:fill="FAFCFE"/>
          </w:tcPr>
          <w:p>
            <w:pPr>
              <w:spacing w:after="0" w:line="264" w:lineRule="auto"/>
            </w:pPr>
            <w:r>
              <w:rPr>
                <w:b/>
                <w:i w:val="0"/>
                <w:sz w:val="17"/>
              </w:rPr>
              <w:t>Établissement recevant du public</w:t>
            </w:r>
          </w:p>
        </w:tc>
        <w:tc>
          <w:tcPr>
            <w:tcW w:w="4600" w:type="dxa"/>
            <w:shd w:val="clear" w:color="auto" w:fill="FAFCFE"/>
          </w:tcPr>
          <w:p>
            <w:pPr>
              <w:spacing w:after="0" w:line="264" w:lineRule="auto"/>
            </w:pPr>
            <w:r>
              <w:rPr>
                <w:b w:val="0"/>
                <w:i w:val="0"/>
                <w:color w:val="5A6675"/>
                <w:sz w:val="17"/>
              </w:rPr>
              <w:t>un parc clôturé est un ERP de type PA, « plein air »</w:t>
            </w:r>
          </w:p>
        </w:tc>
        <w:tc>
          <w:tcPr>
            <w:tcW w:w="3132" w:type="dxa"/>
            <w:shd w:val="clear" w:color="auto" w:fill="FAFCFE"/>
          </w:tcPr>
          <w:p>
            <w:pPr>
              <w:spacing w:after="0" w:line="264" w:lineRule="auto"/>
            </w:pPr>
            <w:r>
              <w:rPr>
                <w:b w:val="0"/>
                <w:i w:val="0"/>
                <w:color w:val="5A6675"/>
                <w:sz w:val="17"/>
              </w:rPr>
              <w:t>issues de secours libres, évacuation organisée, un responsable unique de la sécurité</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Réflexe :</w:t>
            </w:r>
            <w:r>
              <w:rPr>
                <w:b w:val="0"/>
                <w:i w:val="0"/>
                <w:sz w:val="17"/>
              </w:rPr>
              <w:t xml:space="preserve"> repérez l’affichage du dernier contrôle sur votre attraction. Vous ne le trouvez pas ? Signalez-le. Vous n’avez pas à connaître les textes par cœur : vous devez savoir qu’ils existent, et ce qu’ils exigent de votre attraction. Sources : Légifrance · guide de préconisations DGSCGC du 18 avril 2016</w:t>
            </w:r>
          </w:p>
        </w:tc>
      </w:tr>
    </w:tbl>
    <w:p>
      <w:pPr>
        <w:spacing w:before="0" w:after="0" w:lineRule="exact" w:line="100"/>
      </w:pPr>
    </w:p>
    <w:p>
      <w:pPr>
        <w:keepNext w:val="true"/>
        <w:pBdr>
          <w:bottom w:val="single" w:sz="8" w:space="3" w:color="2ABEAA"/>
        </w:pBdr>
        <w:spacing w:before="260" w:after="80" w:line="276" w:lineRule="auto"/>
      </w:pPr>
      <w:r>
        <w:rPr>
          <w:b/>
          <w:i w:val="0"/>
          <w:sz w:val="19"/>
        </w:rPr>
        <w:t>Mon rôle, et ses limites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477"/>
        <w:gridCol w:w="3477"/>
        <w:gridCol w:w="3478"/>
      </w:tblGrid>
      <w:tr>
        <w:trPr>
          <w:tblHeader w:val="true"/>
        </w:trPr>
        <w:tc>
          <w:tcPr>
            <w:tcW w:w="3477" w:type="dxa"/>
            <w:shd w:val="clear" w:color="auto" w:fill="1A3A5C"/>
          </w:tcPr>
          <w:p>
            <w:pPr>
              <w:keepNext w:val="true"/>
              <w:spacing w:after="0"/>
            </w:pPr>
            <w:r>
              <w:rPr>
                <w:b/>
                <w:i w:val="0"/>
                <w:color w:val="FFFFFF"/>
                <w:sz w:val="17"/>
              </w:rPr>
              <w:t>Je dois</w:t>
            </w:r>
          </w:p>
        </w:tc>
        <w:tc>
          <w:tcPr>
            <w:tcW w:w="3477" w:type="dxa"/>
            <w:shd w:val="clear" w:color="auto" w:fill="1A3A5C"/>
          </w:tcPr>
          <w:p>
            <w:pPr>
              <w:keepNext w:val="true"/>
              <w:spacing w:after="0"/>
            </w:pPr>
            <w:r>
              <w:rPr>
                <w:b/>
                <w:i w:val="0"/>
                <w:color w:val="FFFFFF"/>
                <w:sz w:val="17"/>
              </w:rPr>
              <w:t>Je peux</w:t>
            </w:r>
          </w:p>
        </w:tc>
        <w:tc>
          <w:tcPr>
            <w:tcW w:w="3478" w:type="dxa"/>
            <w:shd w:val="clear" w:color="auto" w:fill="1A3A5C"/>
          </w:tcPr>
          <w:p>
            <w:pPr>
              <w:keepNext w:val="true"/>
              <w:spacing w:after="0"/>
            </w:pPr>
            <w:r>
              <w:rPr>
                <w:b/>
                <w:i w:val="0"/>
                <w:color w:val="FFFFFF"/>
                <w:sz w:val="17"/>
              </w:rPr>
              <w:t>Je ne fais jamais</w:t>
            </w:r>
          </w:p>
        </w:tc>
      </w:tr>
      <w:tr>
        <w:trPr>
          <w:cantSplit/>
        </w:trPr>
        <w:tc>
          <w:tcPr>
            <w:tcW w:w="3477" w:type="dxa"/>
          </w:tcPr>
          <w:p>
            <w:pPr>
              <w:keepNext w:val="true"/>
              <w:spacing w:after="0" w:line="264" w:lineRule="auto"/>
            </w:pPr>
            <w:r>
              <w:rPr>
                <w:b w:val="0"/>
                <w:i w:val="0"/>
                <w:sz w:val="17"/>
              </w:rPr>
              <w:t>Connaître et suivre le mode opératoire écrit de mon attraction</w:t>
            </w:r>
          </w:p>
        </w:tc>
        <w:tc>
          <w:tcPr>
            <w:tcW w:w="3477" w:type="dxa"/>
          </w:tcPr>
          <w:p>
            <w:pPr>
              <w:keepNext w:val="true"/>
              <w:spacing w:after="0" w:line="264" w:lineRule="auto"/>
            </w:pPr>
            <w:r>
              <w:rPr>
                <w:b w:val="0"/>
                <w:i w:val="0"/>
                <w:sz w:val="17"/>
              </w:rPr>
              <w:t>Refuser l’accès à un visiteur pour une raison de sécurité</w:t>
            </w:r>
          </w:p>
        </w:tc>
        <w:tc>
          <w:tcPr>
            <w:tcW w:w="3478" w:type="dxa"/>
          </w:tcPr>
          <w:p>
            <w:pPr>
              <w:keepNext w:val="true"/>
              <w:spacing w:after="0" w:line="264" w:lineRule="auto"/>
            </w:pPr>
            <w:r>
              <w:rPr>
                <w:b w:val="0"/>
                <w:i w:val="0"/>
                <w:color w:val="5A6675"/>
                <w:sz w:val="17"/>
              </w:rPr>
              <w:t>Réparer, régler ou neutraliser un dispositif de sécurité</w:t>
            </w:r>
          </w:p>
        </w:tc>
      </w:tr>
      <w:tr>
        <w:trPr>
          <w:cantSplit/>
        </w:trPr>
        <w:tc>
          <w:tcPr>
            <w:tcW w:w="3477" w:type="dxa"/>
            <w:shd w:val="clear" w:color="auto" w:fill="FAFCFE"/>
          </w:tcPr>
          <w:p>
            <w:pPr>
              <w:keepNext w:val="true"/>
              <w:spacing w:after="0" w:line="264" w:lineRule="auto"/>
            </w:pPr>
            <w:r>
              <w:rPr>
                <w:b w:val="0"/>
                <w:i w:val="0"/>
                <w:sz w:val="17"/>
              </w:rPr>
              <w:t>Faire respecter les restrictions et les consignes, sans exception</w:t>
            </w:r>
          </w:p>
        </w:tc>
        <w:tc>
          <w:tcPr>
            <w:tcW w:w="3477" w:type="dxa"/>
            <w:shd w:val="clear" w:color="auto" w:fill="FAFCFE"/>
          </w:tcPr>
          <w:p>
            <w:pPr>
              <w:keepNext w:val="true"/>
              <w:spacing w:after="0" w:line="264" w:lineRule="auto"/>
            </w:pPr>
            <w:r>
              <w:rPr>
                <w:b w:val="0"/>
                <w:i w:val="0"/>
                <w:sz w:val="17"/>
              </w:rPr>
              <w:t>Arrêter l’attraction si une personne est en danger</w:t>
            </w:r>
          </w:p>
        </w:tc>
        <w:tc>
          <w:tcPr>
            <w:tcW w:w="3478" w:type="dxa"/>
            <w:shd w:val="clear" w:color="auto" w:fill="FAFCFE"/>
          </w:tcPr>
          <w:p>
            <w:pPr>
              <w:keepNext w:val="true"/>
              <w:spacing w:after="0" w:line="264" w:lineRule="auto"/>
            </w:pPr>
            <w:r>
              <w:rPr>
                <w:b w:val="0"/>
                <w:i w:val="0"/>
                <w:color w:val="5A6675"/>
                <w:sz w:val="17"/>
              </w:rPr>
              <w:t>Laisser quelqu’un d’autre manipuler le pupitre</w:t>
            </w:r>
          </w:p>
        </w:tc>
      </w:tr>
      <w:tr>
        <w:trPr>
          <w:cantSplit/>
        </w:trPr>
        <w:tc>
          <w:tcPr>
            <w:tcW w:w="3477" w:type="dxa"/>
          </w:tcPr>
          <w:p>
            <w:pPr>
              <w:keepNext w:val="true"/>
              <w:spacing w:after="0" w:line="264" w:lineRule="auto"/>
            </w:pPr>
            <w:r>
              <w:rPr>
                <w:b w:val="0"/>
                <w:i w:val="0"/>
                <w:sz w:val="17"/>
              </w:rPr>
              <w:t>Surveiller chaque cycle, du départ à l’arrivée</w:t>
            </w:r>
          </w:p>
        </w:tc>
        <w:tc>
          <w:tcPr>
            <w:tcW w:w="3477" w:type="dxa"/>
          </w:tcPr>
          <w:p>
            <w:pPr>
              <w:keepNext w:val="true"/>
              <w:spacing w:after="0" w:line="264" w:lineRule="auto"/>
            </w:pPr>
            <w:r>
              <w:rPr>
                <w:b w:val="0"/>
                <w:i w:val="0"/>
                <w:sz w:val="17"/>
              </w:rPr>
              <w:t>Demander de l’aide à mon responsable à tout moment</w:t>
            </w:r>
          </w:p>
        </w:tc>
        <w:tc>
          <w:tcPr>
            <w:tcW w:w="3478" w:type="dxa"/>
          </w:tcPr>
          <w:p>
            <w:pPr>
              <w:keepNext w:val="true"/>
              <w:spacing w:after="0" w:line="264" w:lineRule="auto"/>
            </w:pPr>
            <w:r>
              <w:rPr>
                <w:b w:val="0"/>
                <w:i w:val="0"/>
                <w:color w:val="5A6675"/>
                <w:sz w:val="17"/>
              </w:rPr>
              <w:t>Entrer dans la zone d’évolution de la machine</w:t>
            </w:r>
          </w:p>
        </w:tc>
      </w:tr>
      <w:tr>
        <w:trPr>
          <w:cantSplit/>
        </w:trPr>
        <w:tc>
          <w:tcPr>
            <w:tcW w:w="3477" w:type="dxa"/>
            <w:shd w:val="clear" w:color="auto" w:fill="FAFCFE"/>
          </w:tcPr>
          <w:p>
            <w:pPr>
              <w:spacing w:after="0" w:line="264" w:lineRule="auto"/>
            </w:pPr>
            <w:r>
              <w:rPr>
                <w:b w:val="0"/>
                <w:i w:val="0"/>
                <w:sz w:val="17"/>
              </w:rPr>
              <w:t>Signaler toute anomalie, même minime</w:t>
            </w:r>
          </w:p>
        </w:tc>
        <w:tc>
          <w:tcPr>
            <w:tcW w:w="3477" w:type="dxa"/>
            <w:shd w:val="clear" w:color="auto" w:fill="FAFCFE"/>
          </w:tcPr>
          <w:p>
            <w:pPr>
              <w:spacing w:after="0" w:line="264" w:lineRule="auto"/>
            </w:pPr>
            <w:r>
              <w:rPr>
                <w:b w:val="0"/>
                <w:i w:val="0"/>
                <w:sz w:val="17"/>
              </w:rPr>
              <w:t>Exercer mon droit d’alerte face à un danger grave et imminent</w:t>
            </w:r>
          </w:p>
        </w:tc>
        <w:tc>
          <w:tcPr>
            <w:tcW w:w="3478" w:type="dxa"/>
            <w:shd w:val="clear" w:color="auto" w:fill="FAFCFE"/>
          </w:tcPr>
          <w:p>
            <w:pPr>
              <w:spacing w:after="0" w:line="264" w:lineRule="auto"/>
            </w:pPr>
            <w:r>
              <w:rPr>
                <w:b w:val="0"/>
                <w:i w:val="0"/>
                <w:color w:val="5A6675"/>
                <w:sz w:val="17"/>
              </w:rPr>
              <w:t>Improviser une procédure que je n’ai pas apprise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Refuser un visiteur pour sa santé ou sa sécurité n’est pas de la discrimination. </w:t>
            </w:r>
            <w:r>
              <w:rPr>
                <w:b/>
                <w:i w:val="0"/>
                <w:color w:val="2ABEAA"/>
                <w:sz w:val="20"/>
              </w:rPr>
              <w:t>C’est votre travail.</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Dans le doute, je n’envoie pas : j’appelle.</w:t>
            </w:r>
            <w:r>
              <w:rPr>
                <w:b w:val="0"/>
                <w:i w:val="0"/>
                <w:sz w:val="17"/>
              </w:rPr>
              <w:t xml:space="preserve"> Le doute profite toujours à la sécurité. Le guide DGSCGC préconise par ailleurs 18 ans minimum pour les opérateurs des attractions de catégories 2, 3 et 4 : les habilitations se vérifient avec le parc.</w:t>
            </w:r>
          </w:p>
        </w:tc>
      </w:tr>
    </w:tbl>
    <w:p>
      <w:pPr>
        <w:spacing w:before="0" w:after="0" w:lineRule="exact" w:line="100"/>
      </w:pPr>
    </w:p>
    <w:p>
      <w:pPr>
        <w:keepNext w:val="true"/>
        <w:pBdr>
          <w:bottom w:val="single" w:sz="8" w:space="3" w:color="2ABEAA"/>
        </w:pBdr>
        <w:spacing w:before="260" w:after="80" w:line="276" w:lineRule="auto"/>
      </w:pPr>
      <w:r>
        <w:rPr>
          <w:b/>
          <w:i w:val="0"/>
          <w:sz w:val="19"/>
        </w:rPr>
        <w:t>Danger, risque, prévention</w:t>
      </w:r>
    </w:p>
    <w:p>
      <w:pPr>
        <w:spacing w:before="0" w:after="110" w:line="276" w:lineRule="auto"/>
      </w:pPr>
      <w:r>
        <w:rPr>
          <w:b w:val="0"/>
          <w:i w:val="0"/>
          <w:color w:val="5A6675"/>
          <w:sz w:val="18"/>
        </w:rPr>
        <w:t xml:space="preserve">Trois mots qu’on mélange souvent. Les distinguer, c’est savoir </w:t>
      </w:r>
      <w:r>
        <w:rPr>
          <w:b/>
          <w:i w:val="0"/>
          <w:sz w:val="18"/>
        </w:rPr>
        <w:t>exactement où agir</w:t>
      </w:r>
      <w:r>
        <w:rPr>
          <w:b w:val="0"/>
          <w:i w:val="0"/>
          <w:color w:val="5A6675"/>
          <w:sz w:val="18"/>
        </w:rPr>
        <w:t>. Le train lancé à 60 km/h est-il un risque ? Oui — tant que quelqu’un est à côté. Sans personne, le danger seul ne blesse personne.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Risque  =  un danger  +  une personne exposée</w:t>
            </w:r>
            <w:r>
              <w:rPr>
                <w:b w:val="0"/>
                <w:i w:val="0"/>
                <w:sz w:val="18"/>
              </w:rPr>
              <w:br/>
            </w:r>
            <w:r>
              <w:rPr>
                <w:b w:val="0"/>
                <w:i/>
                <w:color w:val="5A6675"/>
                <w:sz w:val="15"/>
              </w:rPr>
              <w:t>le train lancé est le danger ; un bras sorti du wagon, un visiteur qui enjambe, c’est l’exposition</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300"/>
        <w:gridCol w:w="4166"/>
        <w:gridCol w:w="3966"/>
      </w:tblGrid>
      <w:tr>
        <w:trPr>
          <w:tblHeader w:val="true"/>
        </w:trPr>
        <w:tc>
          <w:tcPr>
            <w:tcW w:w="2300" w:type="dxa"/>
            <w:shd w:val="clear" w:color="auto" w:fill="1A3A5C"/>
          </w:tcPr>
          <w:p>
            <w:pPr>
              <w:keepNext w:val="true"/>
              <w:spacing w:after="0"/>
            </w:pPr>
            <w:r>
              <w:rPr>
                <w:b/>
                <w:i w:val="0"/>
                <w:color w:val="FFFFFF"/>
                <w:sz w:val="17"/>
              </w:rPr>
              <w:t>Le levier</w:t>
            </w:r>
          </w:p>
        </w:tc>
        <w:tc>
          <w:tcPr>
            <w:tcW w:w="4166" w:type="dxa"/>
            <w:shd w:val="clear" w:color="auto" w:fill="1A3A5C"/>
          </w:tcPr>
          <w:p>
            <w:pPr>
              <w:keepNext w:val="true"/>
              <w:spacing w:after="0"/>
            </w:pPr>
            <w:r>
              <w:rPr>
                <w:b/>
                <w:i w:val="0"/>
                <w:color w:val="FFFFFF"/>
                <w:sz w:val="17"/>
              </w:rPr>
              <w:t>Ce qu’il fait</w:t>
            </w:r>
          </w:p>
        </w:tc>
        <w:tc>
          <w:tcPr>
            <w:tcW w:w="3966" w:type="dxa"/>
            <w:shd w:val="clear" w:color="auto" w:fill="1A3A5C"/>
          </w:tcPr>
          <w:p>
            <w:pPr>
              <w:keepNext w:val="true"/>
              <w:spacing w:after="0"/>
            </w:pPr>
            <w:r>
              <w:rPr>
                <w:b/>
                <w:i w:val="0"/>
                <w:color w:val="FFFFFF"/>
                <w:sz w:val="17"/>
              </w:rPr>
              <w:t>Les moyens</w:t>
            </w:r>
          </w:p>
        </w:tc>
      </w:tr>
      <w:tr>
        <w:trPr>
          <w:cantSplit/>
        </w:trPr>
        <w:tc>
          <w:tcPr>
            <w:tcW w:w="2300" w:type="dxa"/>
          </w:tcPr>
          <w:p>
            <w:pPr>
              <w:keepNext w:val="true"/>
              <w:spacing w:after="0" w:line="264" w:lineRule="auto"/>
            </w:pPr>
            <w:r>
              <w:rPr>
                <w:b/>
                <w:i w:val="0"/>
                <w:sz w:val="17"/>
              </w:rPr>
              <w:t>Éloigner</w:t>
            </w:r>
          </w:p>
        </w:tc>
        <w:tc>
          <w:tcPr>
            <w:tcW w:w="4166" w:type="dxa"/>
          </w:tcPr>
          <w:p>
            <w:pPr>
              <w:keepNext w:val="true"/>
              <w:spacing w:after="0" w:line="264" w:lineRule="auto"/>
            </w:pPr>
            <w:r>
              <w:rPr>
                <w:b w:val="0"/>
                <w:i w:val="0"/>
                <w:color w:val="5A6675"/>
                <w:sz w:val="17"/>
              </w:rPr>
              <w:t>la personne n’entre pas dans la zone du danger</w:t>
            </w:r>
          </w:p>
        </w:tc>
        <w:tc>
          <w:tcPr>
            <w:tcW w:w="3966" w:type="dxa"/>
          </w:tcPr>
          <w:p>
            <w:pPr>
              <w:keepNext w:val="true"/>
              <w:spacing w:after="0" w:line="264" w:lineRule="auto"/>
            </w:pPr>
            <w:r>
              <w:rPr>
                <w:b w:val="0"/>
                <w:i w:val="0"/>
                <w:color w:val="5A6675"/>
                <w:sz w:val="17"/>
              </w:rPr>
              <w:t>barrières, garde-corps, zones interdites, portillons</w:t>
            </w:r>
          </w:p>
        </w:tc>
      </w:tr>
      <w:tr>
        <w:trPr>
          <w:cantSplit/>
        </w:trPr>
        <w:tc>
          <w:tcPr>
            <w:tcW w:w="2300" w:type="dxa"/>
            <w:shd w:val="clear" w:color="auto" w:fill="FAFCFE"/>
          </w:tcPr>
          <w:p>
            <w:pPr>
              <w:keepNext w:val="true"/>
              <w:spacing w:after="0" w:line="264" w:lineRule="auto"/>
            </w:pPr>
            <w:r>
              <w:rPr>
                <w:b/>
                <w:i w:val="0"/>
                <w:sz w:val="17"/>
              </w:rPr>
              <w:t>Maintenir</w:t>
            </w:r>
          </w:p>
        </w:tc>
        <w:tc>
          <w:tcPr>
            <w:tcW w:w="4166" w:type="dxa"/>
            <w:shd w:val="clear" w:color="auto" w:fill="FAFCFE"/>
          </w:tcPr>
          <w:p>
            <w:pPr>
              <w:keepNext w:val="true"/>
              <w:spacing w:after="0" w:line="264" w:lineRule="auto"/>
            </w:pPr>
            <w:r>
              <w:rPr>
                <w:b w:val="0"/>
                <w:i w:val="0"/>
                <w:color w:val="5A6675"/>
                <w:sz w:val="17"/>
              </w:rPr>
              <w:t>la personne reste à sa place pendant le cycle</w:t>
            </w:r>
          </w:p>
        </w:tc>
        <w:tc>
          <w:tcPr>
            <w:tcW w:w="3966" w:type="dxa"/>
            <w:shd w:val="clear" w:color="auto" w:fill="FAFCFE"/>
          </w:tcPr>
          <w:p>
            <w:pPr>
              <w:keepNext w:val="true"/>
              <w:spacing w:after="0" w:line="264" w:lineRule="auto"/>
            </w:pPr>
            <w:r>
              <w:rPr>
                <w:b w:val="0"/>
                <w:i w:val="0"/>
                <w:color w:val="5A6675"/>
                <w:sz w:val="17"/>
              </w:rPr>
              <w:t>barres, harnais, ceintures — à condition qu’ils soient bien verrouillés</w:t>
            </w:r>
          </w:p>
        </w:tc>
      </w:tr>
      <w:tr>
        <w:trPr>
          <w:cantSplit/>
        </w:trPr>
        <w:tc>
          <w:tcPr>
            <w:tcW w:w="2300" w:type="dxa"/>
          </w:tcPr>
          <w:p>
            <w:pPr>
              <w:spacing w:after="0" w:line="264" w:lineRule="auto"/>
            </w:pPr>
            <w:r>
              <w:rPr>
                <w:b/>
                <w:i w:val="0"/>
                <w:sz w:val="17"/>
              </w:rPr>
              <w:t>Informer et surveiller</w:t>
            </w:r>
          </w:p>
        </w:tc>
        <w:tc>
          <w:tcPr>
            <w:tcW w:w="4166" w:type="dxa"/>
          </w:tcPr>
          <w:p>
            <w:pPr>
              <w:spacing w:after="0" w:line="264" w:lineRule="auto"/>
            </w:pPr>
            <w:r>
              <w:rPr>
                <w:b w:val="0"/>
                <w:i w:val="0"/>
                <w:color w:val="5A6675"/>
                <w:sz w:val="17"/>
              </w:rPr>
              <w:t>le visiteur sait ce qu’il ne doit pas faire, et vous voyez s’il le fait</w:t>
            </w:r>
          </w:p>
        </w:tc>
        <w:tc>
          <w:tcPr>
            <w:tcW w:w="3966" w:type="dxa"/>
          </w:tcPr>
          <w:p>
            <w:pPr>
              <w:spacing w:after="0" w:line="264" w:lineRule="auto"/>
            </w:pPr>
            <w:r>
              <w:rPr>
                <w:b w:val="0"/>
                <w:i w:val="0"/>
                <w:color w:val="5A6675"/>
                <w:sz w:val="17"/>
              </w:rPr>
              <w:t>restrictions, toise, annonces — et votre regard</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La machine s’occupe du danger. </w:t>
            </w:r>
            <w:r>
              <w:rPr>
                <w:b/>
                <w:i w:val="0"/>
                <w:color w:val="2ABEAA"/>
                <w:sz w:val="20"/>
              </w:rPr>
              <w:t>Vous, vous vous occupez de l’exposition.</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2   </w:t>
      </w:r>
      <w:r>
        <w:rPr>
          <w:b/>
          <w:i w:val="0"/>
          <w:color w:val="FFFFFF"/>
          <w:sz w:val="22"/>
        </w:rPr>
        <w:t>Avant l’ouverture</w:t>
      </w:r>
    </w:p>
    <w:p>
      <w:pPr>
        <w:keepNext w:val="true"/>
        <w:spacing w:before="0" w:after="110" w:line="276" w:lineRule="auto"/>
      </w:pPr>
      <w:r>
        <w:rPr>
          <w:b w:val="0"/>
          <w:i w:val="0"/>
          <w:color w:val="5A6675"/>
          <w:sz w:val="18"/>
        </w:rPr>
        <w:t xml:space="preserve">Une machine qui marchait hier soir n’est pas forcément sûre ce matin. Dans la nuit, il a plu, il a venté, quelqu’un est peut-être passé, une pièce a peut-être bougé. </w:t>
      </w:r>
      <w:r>
        <w:rPr>
          <w:b/>
          <w:i w:val="0"/>
          <w:sz w:val="18"/>
        </w:rPr>
        <w:t>Une journée sûre se joue en grande partie avant le premier visiteur.</w:t>
      </w:r>
    </w:p>
    <w:p>
      <w:pPr>
        <w:keepNext w:val="true"/>
        <w:pBdr>
          <w:bottom w:val="single" w:sz="8" w:space="3" w:color="2ABEAA"/>
        </w:pBdr>
        <w:spacing w:before="260" w:after="80" w:line="276" w:lineRule="auto"/>
      </w:pPr>
      <w:r>
        <w:rPr>
          <w:b/>
          <w:i w:val="0"/>
          <w:sz w:val="19"/>
        </w:rPr>
        <w:t>Le tour d’ouverture, dans l’ordre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500"/>
        <w:gridCol w:w="4900"/>
        <w:gridCol w:w="3032"/>
      </w:tblGrid>
      <w:tr>
        <w:trPr>
          <w:tblHeader w:val="true"/>
        </w:trPr>
        <w:tc>
          <w:tcPr>
            <w:tcW w:w="2500" w:type="dxa"/>
            <w:shd w:val="clear" w:color="auto" w:fill="1A3A5C"/>
          </w:tcPr>
          <w:p>
            <w:pPr>
              <w:keepNext w:val="true"/>
              <w:spacing w:after="0"/>
            </w:pPr>
            <w:r>
              <w:rPr>
                <w:b/>
                <w:i w:val="0"/>
                <w:color w:val="FFFFFF"/>
                <w:sz w:val="17"/>
              </w:rPr>
              <w:t>L’étape</w:t>
            </w:r>
          </w:p>
        </w:tc>
        <w:tc>
          <w:tcPr>
            <w:tcW w:w="4900" w:type="dxa"/>
            <w:shd w:val="clear" w:color="auto" w:fill="1A3A5C"/>
          </w:tcPr>
          <w:p>
            <w:pPr>
              <w:keepNext w:val="true"/>
              <w:spacing w:after="0"/>
            </w:pPr>
            <w:r>
              <w:rPr>
                <w:b/>
                <w:i w:val="0"/>
                <w:color w:val="FFFFFF"/>
                <w:sz w:val="17"/>
              </w:rPr>
              <w:t>Ce que je fais</w:t>
            </w:r>
          </w:p>
        </w:tc>
        <w:tc>
          <w:tcPr>
            <w:tcW w:w="3032" w:type="dxa"/>
            <w:shd w:val="clear" w:color="auto" w:fill="1A3A5C"/>
          </w:tcPr>
          <w:p>
            <w:pPr>
              <w:keepNext w:val="true"/>
              <w:spacing w:after="0"/>
            </w:pPr>
            <w:r>
              <w:rPr>
                <w:b/>
                <w:i w:val="0"/>
                <w:color w:val="FFFFFF"/>
                <w:sz w:val="17"/>
              </w:rPr>
              <w:t>Pourquoi à ce moment-là</w:t>
            </w:r>
          </w:p>
        </w:tc>
      </w:tr>
      <w:tr>
        <w:trPr>
          <w:cantSplit/>
        </w:trPr>
        <w:tc>
          <w:tcPr>
            <w:tcW w:w="2500" w:type="dxa"/>
          </w:tcPr>
          <w:p>
            <w:pPr>
              <w:keepNext w:val="true"/>
              <w:spacing w:after="0" w:line="264" w:lineRule="auto"/>
            </w:pPr>
            <w:r>
              <w:rPr>
                <w:b/>
                <w:i w:val="0"/>
                <w:sz w:val="17"/>
              </w:rPr>
              <w:t>1 · Je parcours la zone</w:t>
            </w:r>
          </w:p>
        </w:tc>
        <w:tc>
          <w:tcPr>
            <w:tcW w:w="4900" w:type="dxa"/>
          </w:tcPr>
          <w:p>
            <w:pPr>
              <w:keepNext w:val="true"/>
              <w:spacing w:after="0" w:line="264" w:lineRule="auto"/>
            </w:pPr>
            <w:r>
              <w:rPr>
                <w:b w:val="0"/>
                <w:i w:val="0"/>
                <w:color w:val="5A6675"/>
                <w:sz w:val="17"/>
              </w:rPr>
              <w:t>de l’entrée de la file jusqu’à la sortie : barrières, sol, signalétique, issues de secours, objets qui n’ont rien à faire là</w:t>
            </w:r>
          </w:p>
        </w:tc>
        <w:tc>
          <w:tcPr>
            <w:tcW w:w="3032" w:type="dxa"/>
          </w:tcPr>
          <w:p>
            <w:pPr>
              <w:keepNext w:val="true"/>
              <w:spacing w:after="0" w:line="264" w:lineRule="auto"/>
            </w:pPr>
            <w:r>
              <w:rPr>
                <w:b w:val="0"/>
                <w:i w:val="0"/>
                <w:color w:val="5A6675"/>
                <w:sz w:val="17"/>
              </w:rPr>
              <w:t>on ne lance pas un cycle à vide sur une voie où traîne un objet</w:t>
            </w:r>
          </w:p>
        </w:tc>
      </w:tr>
      <w:tr>
        <w:trPr>
          <w:cantSplit/>
        </w:trPr>
        <w:tc>
          <w:tcPr>
            <w:tcW w:w="2500" w:type="dxa"/>
            <w:shd w:val="clear" w:color="auto" w:fill="FAFCFE"/>
          </w:tcPr>
          <w:p>
            <w:pPr>
              <w:keepNext w:val="true"/>
              <w:spacing w:after="0" w:line="264" w:lineRule="auto"/>
            </w:pPr>
            <w:r>
              <w:rPr>
                <w:b/>
                <w:i w:val="0"/>
                <w:sz w:val="17"/>
              </w:rPr>
              <w:t>2 · Je fais l’essai à vide</w:t>
            </w:r>
          </w:p>
        </w:tc>
        <w:tc>
          <w:tcPr>
            <w:tcW w:w="4900" w:type="dxa"/>
            <w:shd w:val="clear" w:color="auto" w:fill="FAFCFE"/>
          </w:tcPr>
          <w:p>
            <w:pPr>
              <w:keepNext w:val="true"/>
              <w:spacing w:after="0" w:line="264" w:lineRule="auto"/>
            </w:pPr>
            <w:r>
              <w:rPr>
                <w:b w:val="0"/>
                <w:i w:val="0"/>
                <w:color w:val="5A6675"/>
                <w:sz w:val="17"/>
              </w:rPr>
              <w:t>un ou plusieurs cycles sans passagers, selon le mode opératoire : retenues, verrouillages, freins, arrêts d’urgence, communication</w:t>
            </w:r>
          </w:p>
        </w:tc>
        <w:tc>
          <w:tcPr>
            <w:tcW w:w="3032" w:type="dxa"/>
            <w:shd w:val="clear" w:color="auto" w:fill="FAFCFE"/>
          </w:tcPr>
          <w:p>
            <w:pPr>
              <w:keepNext w:val="true"/>
              <w:spacing w:after="0" w:line="264" w:lineRule="auto"/>
            </w:pPr>
            <w:r>
              <w:rPr>
                <w:b w:val="0"/>
                <w:i w:val="0"/>
                <w:color w:val="5A6675"/>
                <w:sz w:val="17"/>
              </w:rPr>
              <w:t>recommandé chaque jour, avant l’ouverture au public, par le guide du ministère</w:t>
            </w:r>
          </w:p>
        </w:tc>
      </w:tr>
      <w:tr>
        <w:trPr>
          <w:cantSplit/>
        </w:trPr>
        <w:tc>
          <w:tcPr>
            <w:tcW w:w="2500" w:type="dxa"/>
          </w:tcPr>
          <w:p>
            <w:pPr>
              <w:spacing w:after="0" w:line="264" w:lineRule="auto"/>
            </w:pPr>
            <w:r>
              <w:rPr>
                <w:b/>
                <w:i w:val="0"/>
                <w:sz w:val="17"/>
              </w:rPr>
              <w:t>3 · Je trace et je signale</w:t>
            </w:r>
          </w:p>
        </w:tc>
        <w:tc>
          <w:tcPr>
            <w:tcW w:w="4900" w:type="dxa"/>
          </w:tcPr>
          <w:p>
            <w:pPr>
              <w:spacing w:after="0" w:line="264" w:lineRule="auto"/>
            </w:pPr>
            <w:r>
              <w:rPr>
                <w:b w:val="0"/>
                <w:i w:val="0"/>
                <w:color w:val="5A6675"/>
                <w:sz w:val="17"/>
              </w:rPr>
              <w:t>je remplis la check-list d’ouverture ; toute anomalie est notée et remontée</w:t>
            </w:r>
          </w:p>
        </w:tc>
        <w:tc>
          <w:tcPr>
            <w:tcW w:w="3032" w:type="dxa"/>
          </w:tcPr>
          <w:p>
            <w:pPr>
              <w:spacing w:after="0" w:line="264" w:lineRule="auto"/>
            </w:pPr>
            <w:r>
              <w:rPr>
                <w:b w:val="0"/>
                <w:i w:val="0"/>
                <w:color w:val="5A6675"/>
                <w:sz w:val="17"/>
              </w:rPr>
              <w:t>avant l’ouverture, jamais après</w:t>
            </w:r>
          </w:p>
        </w:tc>
      </w:tr>
    </w:tbl>
    <w:p>
      <w:pPr>
        <w:spacing w:before="0" w:after="0" w:lineRule="exact" w:line="100"/>
      </w:pPr>
    </w:p>
    <w:p>
      <w:pPr>
        <w:keepNext w:val="true"/>
        <w:pBdr>
          <w:bottom w:val="single" w:sz="8" w:space="3" w:color="2ABEAA"/>
        </w:pBdr>
        <w:spacing w:before="260" w:after="80" w:line="276" w:lineRule="auto"/>
      </w:pPr>
      <w:r>
        <w:rPr>
          <w:b/>
          <w:i w:val="0"/>
          <w:sz w:val="19"/>
        </w:rPr>
        <w:t>La check-list, point par point</w:t>
      </w:r>
    </w:p>
    <w:p>
      <w:pPr>
        <w:keepNext w:val="true"/>
        <w:spacing w:before="0" w:after="80" w:line="276" w:lineRule="auto"/>
      </w:pPr>
      <w:r>
        <w:rPr>
          <w:b w:val="0"/>
          <w:i w:val="0"/>
          <w:color w:val="5A6675"/>
          <w:sz w:val="18"/>
        </w:rPr>
        <w:t>Votre attraction a sa propre check-list. Voici ce qu’on y retrouve presque toujours — et ce que vous regardez vraiment.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500"/>
        <w:gridCol w:w="4932"/>
        <w:gridCol w:w="3000"/>
      </w:tblGrid>
      <w:tr>
        <w:trPr>
          <w:tblHeader w:val="true"/>
        </w:trPr>
        <w:tc>
          <w:tcPr>
            <w:tcW w:w="2500" w:type="dxa"/>
            <w:shd w:val="clear" w:color="auto" w:fill="1A3A5C"/>
          </w:tcPr>
          <w:p>
            <w:pPr>
              <w:keepNext w:val="true"/>
              <w:spacing w:after="0"/>
            </w:pPr>
            <w:r>
              <w:rPr>
                <w:b/>
                <w:i w:val="0"/>
                <w:color w:val="FFFFFF"/>
                <w:sz w:val="17"/>
              </w:rPr>
              <w:t>Point de contrôle</w:t>
            </w:r>
          </w:p>
        </w:tc>
        <w:tc>
          <w:tcPr>
            <w:tcW w:w="4932" w:type="dxa"/>
            <w:shd w:val="clear" w:color="auto" w:fill="1A3A5C"/>
          </w:tcPr>
          <w:p>
            <w:pPr>
              <w:keepNext w:val="true"/>
              <w:spacing w:after="0"/>
            </w:pPr>
            <w:r>
              <w:rPr>
                <w:b/>
                <w:i w:val="0"/>
                <w:color w:val="FFFFFF"/>
                <w:sz w:val="17"/>
              </w:rPr>
              <w:t>Ce que je vérifie</w:t>
            </w:r>
          </w:p>
        </w:tc>
        <w:tc>
          <w:tcPr>
            <w:tcW w:w="3000" w:type="dxa"/>
            <w:shd w:val="clear" w:color="auto" w:fill="1A3A5C"/>
          </w:tcPr>
          <w:p>
            <w:pPr>
              <w:keepNext w:val="true"/>
              <w:spacing w:after="0"/>
            </w:pPr>
            <w:r>
              <w:rPr>
                <w:b/>
                <w:i w:val="0"/>
                <w:color w:val="FFFFFF"/>
                <w:sz w:val="17"/>
              </w:rPr>
              <w:t>Si ce n’est pas bon</w:t>
            </w:r>
          </w:p>
        </w:tc>
      </w:tr>
      <w:tr>
        <w:trPr>
          <w:cantSplit/>
        </w:trPr>
        <w:tc>
          <w:tcPr>
            <w:tcW w:w="2500" w:type="dxa"/>
          </w:tcPr>
          <w:p>
            <w:pPr>
              <w:keepNext w:val="true"/>
              <w:spacing w:after="0" w:line="264" w:lineRule="auto"/>
            </w:pPr>
            <w:r>
              <w:rPr>
                <w:b/>
                <w:i w:val="0"/>
                <w:sz w:val="17"/>
              </w:rPr>
              <w:t>Retenues et verrouillages</w:t>
            </w:r>
          </w:p>
        </w:tc>
        <w:tc>
          <w:tcPr>
            <w:tcW w:w="4932" w:type="dxa"/>
          </w:tcPr>
          <w:p>
            <w:pPr>
              <w:keepNext w:val="true"/>
              <w:spacing w:after="0" w:line="264" w:lineRule="auto"/>
            </w:pPr>
            <w:r>
              <w:rPr>
                <w:b w:val="0"/>
                <w:i w:val="0"/>
                <w:color w:val="5A6675"/>
                <w:sz w:val="17"/>
              </w:rPr>
              <w:t>chaque barre, harnais ou ceinture se ferme, se verrouille et ne se rouvre pas quand on tire</w:t>
            </w:r>
          </w:p>
        </w:tc>
        <w:tc>
          <w:tcPr>
            <w:tcW w:w="3000" w:type="dxa"/>
          </w:tcPr>
          <w:p>
            <w:pPr>
              <w:keepNext w:val="true"/>
              <w:spacing w:after="0" w:line="264" w:lineRule="auto"/>
            </w:pPr>
            <w:r>
              <w:rPr>
                <w:b/>
                <w:i w:val="0"/>
                <w:color w:val="EF4444"/>
                <w:sz w:val="17"/>
              </w:rPr>
              <w:t>siège neutralisé, ou pas d’ouverture</w:t>
            </w:r>
          </w:p>
        </w:tc>
      </w:tr>
      <w:tr>
        <w:trPr>
          <w:cantSplit/>
        </w:trPr>
        <w:tc>
          <w:tcPr>
            <w:tcW w:w="2500" w:type="dxa"/>
            <w:shd w:val="clear" w:color="auto" w:fill="FAFCFE"/>
          </w:tcPr>
          <w:p>
            <w:pPr>
              <w:keepNext w:val="true"/>
              <w:spacing w:after="0" w:line="264" w:lineRule="auto"/>
            </w:pPr>
            <w:r>
              <w:rPr>
                <w:b/>
                <w:i w:val="0"/>
                <w:sz w:val="17"/>
              </w:rPr>
              <w:t>Arrêts d’urgence</w:t>
            </w:r>
          </w:p>
        </w:tc>
        <w:tc>
          <w:tcPr>
            <w:tcW w:w="4932" w:type="dxa"/>
            <w:shd w:val="clear" w:color="auto" w:fill="FAFCFE"/>
          </w:tcPr>
          <w:p>
            <w:pPr>
              <w:keepNext w:val="true"/>
              <w:spacing w:after="0" w:line="264" w:lineRule="auto"/>
            </w:pPr>
            <w:r>
              <w:rPr>
                <w:b w:val="0"/>
                <w:i w:val="0"/>
                <w:color w:val="5A6675"/>
                <w:sz w:val="17"/>
              </w:rPr>
              <w:t>chaque bouton fonctionne et se réarme comme le prévoit la procédure</w:t>
            </w:r>
          </w:p>
        </w:tc>
        <w:tc>
          <w:tcPr>
            <w:tcW w:w="3000" w:type="dxa"/>
            <w:shd w:val="clear" w:color="auto" w:fill="FAFCFE"/>
          </w:tcPr>
          <w:p>
            <w:pPr>
              <w:keepNext w:val="true"/>
              <w:spacing w:after="0" w:line="264" w:lineRule="auto"/>
            </w:pPr>
            <w:r>
              <w:rPr>
                <w:b/>
                <w:i w:val="0"/>
                <w:color w:val="EF4444"/>
                <w:sz w:val="17"/>
              </w:rPr>
              <w:t>pas d’ouverture — maintenance</w:t>
            </w:r>
          </w:p>
        </w:tc>
      </w:tr>
      <w:tr>
        <w:trPr>
          <w:cantSplit/>
        </w:trPr>
        <w:tc>
          <w:tcPr>
            <w:tcW w:w="2500" w:type="dxa"/>
          </w:tcPr>
          <w:p>
            <w:pPr>
              <w:keepNext w:val="true"/>
              <w:spacing w:after="0" w:line="264" w:lineRule="auto"/>
            </w:pPr>
            <w:r>
              <w:rPr>
                <w:b/>
                <w:i w:val="0"/>
                <w:sz w:val="17"/>
              </w:rPr>
              <w:t>Pupitre et voyants</w:t>
            </w:r>
          </w:p>
        </w:tc>
        <w:tc>
          <w:tcPr>
            <w:tcW w:w="4932" w:type="dxa"/>
          </w:tcPr>
          <w:p>
            <w:pPr>
              <w:keepNext w:val="true"/>
              <w:spacing w:after="0" w:line="264" w:lineRule="auto"/>
            </w:pPr>
            <w:r>
              <w:rPr>
                <w:b w:val="0"/>
                <w:i w:val="0"/>
                <w:color w:val="5A6675"/>
                <w:sz w:val="17"/>
              </w:rPr>
              <w:t>aucun défaut affiché, voyants testés, commandes normales</w:t>
            </w:r>
          </w:p>
        </w:tc>
        <w:tc>
          <w:tcPr>
            <w:tcW w:w="3000" w:type="dxa"/>
          </w:tcPr>
          <w:p>
            <w:pPr>
              <w:keepNext w:val="true"/>
              <w:spacing w:after="0" w:line="264" w:lineRule="auto"/>
            </w:pPr>
            <w:r>
              <w:rPr>
                <w:b/>
                <w:i w:val="0"/>
                <w:color w:val="EF4444"/>
                <w:sz w:val="17"/>
              </w:rPr>
              <w:t>pas d’ouverture — maintenance</w:t>
            </w:r>
          </w:p>
        </w:tc>
      </w:tr>
      <w:tr>
        <w:trPr>
          <w:cantSplit/>
        </w:trPr>
        <w:tc>
          <w:tcPr>
            <w:tcW w:w="2500" w:type="dxa"/>
            <w:shd w:val="clear" w:color="auto" w:fill="FAFCFE"/>
          </w:tcPr>
          <w:p>
            <w:pPr>
              <w:keepNext w:val="true"/>
              <w:spacing w:after="0" w:line="264" w:lineRule="auto"/>
            </w:pPr>
            <w:r>
              <w:rPr>
                <w:b/>
                <w:i w:val="0"/>
                <w:sz w:val="17"/>
              </w:rPr>
              <w:t>Communication</w:t>
            </w:r>
          </w:p>
        </w:tc>
        <w:tc>
          <w:tcPr>
            <w:tcW w:w="4932" w:type="dxa"/>
            <w:shd w:val="clear" w:color="auto" w:fill="FAFCFE"/>
          </w:tcPr>
          <w:p>
            <w:pPr>
              <w:keepNext w:val="true"/>
              <w:spacing w:after="0" w:line="264" w:lineRule="auto"/>
            </w:pPr>
            <w:r>
              <w:rPr>
                <w:b w:val="0"/>
                <w:i w:val="0"/>
                <w:color w:val="5A6675"/>
                <w:sz w:val="17"/>
              </w:rPr>
              <w:t>micro, radio, interphone entre postes : on s’entend clairement</w:t>
            </w:r>
          </w:p>
        </w:tc>
        <w:tc>
          <w:tcPr>
            <w:tcW w:w="3000" w:type="dxa"/>
            <w:shd w:val="clear" w:color="auto" w:fill="FAFCFE"/>
          </w:tcPr>
          <w:p>
            <w:pPr>
              <w:keepNext w:val="true"/>
              <w:spacing w:after="0" w:line="264" w:lineRule="auto"/>
            </w:pPr>
            <w:r>
              <w:rPr>
                <w:b/>
                <w:i w:val="0"/>
                <w:color w:val="F97316"/>
                <w:sz w:val="17"/>
              </w:rPr>
              <w:t>j’alerte — le responsable décide</w:t>
            </w:r>
          </w:p>
        </w:tc>
      </w:tr>
      <w:tr>
        <w:trPr>
          <w:cantSplit/>
        </w:trPr>
        <w:tc>
          <w:tcPr>
            <w:tcW w:w="2500" w:type="dxa"/>
          </w:tcPr>
          <w:p>
            <w:pPr>
              <w:keepNext w:val="true"/>
              <w:spacing w:after="0" w:line="264" w:lineRule="auto"/>
            </w:pPr>
            <w:r>
              <w:rPr>
                <w:b/>
                <w:i w:val="0"/>
                <w:sz w:val="17"/>
              </w:rPr>
              <w:t>Barrières et portillons</w:t>
            </w:r>
          </w:p>
        </w:tc>
        <w:tc>
          <w:tcPr>
            <w:tcW w:w="4932" w:type="dxa"/>
          </w:tcPr>
          <w:p>
            <w:pPr>
              <w:keepNext w:val="true"/>
              <w:spacing w:after="0" w:line="264" w:lineRule="auto"/>
            </w:pPr>
            <w:r>
              <w:rPr>
                <w:b w:val="0"/>
                <w:i w:val="0"/>
                <w:color w:val="5A6675"/>
                <w:sz w:val="17"/>
              </w:rPr>
              <w:t>fixés, fermés, sans jeu ; les portillons se referment seuls</w:t>
            </w:r>
          </w:p>
        </w:tc>
        <w:tc>
          <w:tcPr>
            <w:tcW w:w="3000" w:type="dxa"/>
          </w:tcPr>
          <w:p>
            <w:pPr>
              <w:keepNext w:val="true"/>
              <w:spacing w:after="0" w:line="264" w:lineRule="auto"/>
            </w:pPr>
            <w:r>
              <w:rPr>
                <w:b/>
                <w:i w:val="0"/>
                <w:color w:val="2ABEAA"/>
                <w:sz w:val="17"/>
              </w:rPr>
              <w:t>je balise et je signale</w:t>
            </w:r>
          </w:p>
        </w:tc>
      </w:tr>
      <w:tr>
        <w:trPr>
          <w:cantSplit/>
        </w:trPr>
        <w:tc>
          <w:tcPr>
            <w:tcW w:w="2500" w:type="dxa"/>
            <w:shd w:val="clear" w:color="auto" w:fill="FAFCFE"/>
          </w:tcPr>
          <w:p>
            <w:pPr>
              <w:keepNext w:val="true"/>
              <w:spacing w:after="0" w:line="264" w:lineRule="auto"/>
            </w:pPr>
            <w:r>
              <w:rPr>
                <w:b/>
                <w:i w:val="0"/>
                <w:sz w:val="17"/>
              </w:rPr>
              <w:t>Issues de secours</w:t>
            </w:r>
          </w:p>
        </w:tc>
        <w:tc>
          <w:tcPr>
            <w:tcW w:w="4932" w:type="dxa"/>
            <w:shd w:val="clear" w:color="auto" w:fill="FAFCFE"/>
          </w:tcPr>
          <w:p>
            <w:pPr>
              <w:keepNext w:val="true"/>
              <w:spacing w:after="0" w:line="264" w:lineRule="auto"/>
            </w:pPr>
            <w:r>
              <w:rPr>
                <w:b w:val="0"/>
                <w:i w:val="0"/>
                <w:color w:val="5A6675"/>
                <w:sz w:val="17"/>
              </w:rPr>
              <w:t>libres, balisées, éclairées, rien devant les portes</w:t>
            </w:r>
          </w:p>
        </w:tc>
        <w:tc>
          <w:tcPr>
            <w:tcW w:w="3000" w:type="dxa"/>
            <w:shd w:val="clear" w:color="auto" w:fill="FAFCFE"/>
          </w:tcPr>
          <w:p>
            <w:pPr>
              <w:keepNext w:val="true"/>
              <w:spacing w:after="0" w:line="264" w:lineRule="auto"/>
            </w:pPr>
            <w:r>
              <w:rPr>
                <w:b/>
                <w:i w:val="0"/>
                <w:color w:val="2ABEAA"/>
                <w:sz w:val="17"/>
              </w:rPr>
              <w:t>je dégage tout de suite</w:t>
            </w:r>
          </w:p>
        </w:tc>
      </w:tr>
      <w:tr>
        <w:trPr>
          <w:cantSplit/>
        </w:trPr>
        <w:tc>
          <w:tcPr>
            <w:tcW w:w="2500" w:type="dxa"/>
          </w:tcPr>
          <w:p>
            <w:pPr>
              <w:keepNext w:val="true"/>
              <w:spacing w:after="0" w:line="264" w:lineRule="auto"/>
            </w:pPr>
            <w:r>
              <w:rPr>
                <w:b/>
                <w:i w:val="0"/>
                <w:sz w:val="17"/>
              </w:rPr>
              <w:t>Sol, quais, escaliers</w:t>
            </w:r>
          </w:p>
        </w:tc>
        <w:tc>
          <w:tcPr>
            <w:tcW w:w="4932" w:type="dxa"/>
          </w:tcPr>
          <w:p>
            <w:pPr>
              <w:keepNext w:val="true"/>
              <w:spacing w:after="0" w:line="264" w:lineRule="auto"/>
            </w:pPr>
            <w:r>
              <w:rPr>
                <w:b w:val="0"/>
                <w:i w:val="0"/>
                <w:color w:val="5A6675"/>
                <w:sz w:val="17"/>
              </w:rPr>
              <w:t>pas de flaque, de gravier, d’objet, ni de marche abîmée</w:t>
            </w:r>
          </w:p>
        </w:tc>
        <w:tc>
          <w:tcPr>
            <w:tcW w:w="3000" w:type="dxa"/>
          </w:tcPr>
          <w:p>
            <w:pPr>
              <w:keepNext w:val="true"/>
              <w:spacing w:after="0" w:line="264" w:lineRule="auto"/>
            </w:pPr>
            <w:r>
              <w:rPr>
                <w:b/>
                <w:i w:val="0"/>
                <w:color w:val="2ABEAA"/>
                <w:sz w:val="17"/>
              </w:rPr>
              <w:t>je nettoie ou je balise</w:t>
            </w:r>
          </w:p>
        </w:tc>
      </w:tr>
      <w:tr>
        <w:trPr>
          <w:cantSplit/>
        </w:trPr>
        <w:tc>
          <w:tcPr>
            <w:tcW w:w="2500" w:type="dxa"/>
            <w:shd w:val="clear" w:color="auto" w:fill="FAFCFE"/>
          </w:tcPr>
          <w:p>
            <w:pPr>
              <w:spacing w:after="0" w:line="264" w:lineRule="auto"/>
            </w:pPr>
            <w:r>
              <w:rPr>
                <w:b/>
                <w:i w:val="0"/>
                <w:sz w:val="17"/>
              </w:rPr>
              <w:t>Affichage et toise</w:t>
            </w:r>
          </w:p>
        </w:tc>
        <w:tc>
          <w:tcPr>
            <w:tcW w:w="4932" w:type="dxa"/>
            <w:shd w:val="clear" w:color="auto" w:fill="FAFCFE"/>
          </w:tcPr>
          <w:p>
            <w:pPr>
              <w:spacing w:after="0" w:line="264" w:lineRule="auto"/>
            </w:pPr>
            <w:r>
              <w:rPr>
                <w:b w:val="0"/>
                <w:i w:val="0"/>
                <w:color w:val="5A6675"/>
                <w:sz w:val="17"/>
              </w:rPr>
              <w:t>consignes, restrictions et date du dernier contrôle lisibles ; toise droite et fixée</w:t>
            </w:r>
          </w:p>
        </w:tc>
        <w:tc>
          <w:tcPr>
            <w:tcW w:w="3000" w:type="dxa"/>
            <w:shd w:val="clear" w:color="auto" w:fill="FAFCFE"/>
          </w:tcPr>
          <w:p>
            <w:pPr>
              <w:spacing w:after="0" w:line="264" w:lineRule="auto"/>
            </w:pPr>
            <w:r>
              <w:rPr>
                <w:b/>
                <w:i w:val="0"/>
                <w:color w:val="F97316"/>
                <w:sz w:val="17"/>
              </w:rPr>
              <w:t>je signale avant l’ouverture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Une signature veut dire « j’ai vérifié », pas « j’ai coché ».</w:t>
            </w:r>
            <w:r>
              <w:rPr>
                <w:b w:val="0"/>
                <w:i w:val="0"/>
                <w:sz w:val="17"/>
              </w:rPr>
              <w:t xml:space="preserve">  Rouge : pas d’ouverture en l’état, la maintenance et le responsable décident. Orange : j’alerte, quelqu’un d’autre décide. Vert : je règle moi-même tout de suite, et je le note.</w:t>
            </w:r>
          </w:p>
        </w:tc>
      </w:tr>
    </w:tbl>
    <w:p>
      <w:pPr>
        <w:spacing w:before="0" w:after="0" w:lineRule="exact" w:line="100"/>
      </w:pPr>
    </w:p>
    <w:p>
      <w:pPr>
        <w:keepNext w:val="true"/>
        <w:pBdr>
          <w:bottom w:val="single" w:sz="8" w:space="3" w:color="2ABEAA"/>
        </w:pBdr>
        <w:spacing w:before="260" w:after="80" w:line="276" w:lineRule="auto"/>
      </w:pPr>
      <w:r>
        <w:rPr>
          <w:b/>
          <w:i w:val="0"/>
          <w:sz w:val="19"/>
        </w:rPr>
        <w:t>Conforme ou pas : une seule règle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Tout est conforme</w:t>
            </w:r>
          </w:p>
        </w:tc>
        <w:tc>
          <w:tcPr>
            <w:tcW w:w="5216" w:type="dxa"/>
            <w:shd w:val="clear" w:color="auto" w:fill="1A3A5C"/>
          </w:tcPr>
          <w:p>
            <w:pPr>
              <w:keepNext w:val="true"/>
              <w:spacing w:after="0"/>
            </w:pPr>
            <w:r>
              <w:rPr>
                <w:b/>
                <w:i w:val="0"/>
                <w:color w:val="FFFFFF"/>
                <w:sz w:val="17"/>
              </w:rPr>
              <w:t>Un doute, une anomalie</w:t>
            </w:r>
          </w:p>
        </w:tc>
      </w:tr>
      <w:tr>
        <w:trPr>
          <w:cantSplit/>
        </w:trPr>
        <w:tc>
          <w:tcPr>
            <w:tcW w:w="5216" w:type="dxa"/>
          </w:tcPr>
          <w:p>
            <w:pPr>
              <w:keepNext w:val="true"/>
              <w:spacing w:after="0" w:line="264" w:lineRule="auto"/>
            </w:pPr>
            <w:r>
              <w:rPr>
                <w:b w:val="0"/>
                <w:i w:val="0"/>
                <w:sz w:val="17"/>
              </w:rPr>
              <w:t>1 · Je signe la check-list</w:t>
            </w:r>
          </w:p>
        </w:tc>
        <w:tc>
          <w:tcPr>
            <w:tcW w:w="5216" w:type="dxa"/>
          </w:tcPr>
          <w:p>
            <w:pPr>
              <w:keepNext w:val="true"/>
              <w:spacing w:after="0" w:line="264" w:lineRule="auto"/>
            </w:pPr>
            <w:r>
              <w:rPr>
                <w:b w:val="0"/>
                <w:i w:val="0"/>
                <w:sz w:val="17"/>
              </w:rPr>
              <w:t>1 · Je n’ouvre pas</w:t>
            </w:r>
          </w:p>
        </w:tc>
      </w:tr>
      <w:tr>
        <w:trPr>
          <w:cantSplit/>
        </w:trPr>
        <w:tc>
          <w:tcPr>
            <w:tcW w:w="5216" w:type="dxa"/>
            <w:shd w:val="clear" w:color="auto" w:fill="FAFCFE"/>
          </w:tcPr>
          <w:p>
            <w:pPr>
              <w:keepNext w:val="true"/>
              <w:spacing w:after="0" w:line="264" w:lineRule="auto"/>
            </w:pPr>
            <w:r>
              <w:rPr>
                <w:b w:val="0"/>
                <w:i w:val="0"/>
                <w:sz w:val="17"/>
              </w:rPr>
              <w:t>2 · J’informe mon responsable</w:t>
            </w:r>
          </w:p>
        </w:tc>
        <w:tc>
          <w:tcPr>
            <w:tcW w:w="5216" w:type="dxa"/>
            <w:shd w:val="clear" w:color="auto" w:fill="FAFCFE"/>
          </w:tcPr>
          <w:p>
            <w:pPr>
              <w:keepNext w:val="true"/>
              <w:spacing w:after="0" w:line="264" w:lineRule="auto"/>
            </w:pPr>
            <w:r>
              <w:rPr>
                <w:b w:val="0"/>
                <w:i w:val="0"/>
                <w:sz w:val="17"/>
              </w:rPr>
              <w:t>2 · J’alerte mon responsable et la maintenance</w:t>
            </w:r>
          </w:p>
        </w:tc>
      </w:tr>
      <w:tr>
        <w:trPr>
          <w:cantSplit/>
        </w:trPr>
        <w:tc>
          <w:tcPr>
            <w:tcW w:w="5216" w:type="dxa"/>
          </w:tcPr>
          <w:p>
            <w:pPr>
              <w:spacing w:after="0" w:line="264" w:lineRule="auto"/>
            </w:pPr>
            <w:r>
              <w:rPr>
                <w:b w:val="0"/>
                <w:i w:val="0"/>
                <w:sz w:val="17"/>
              </w:rPr>
              <w:t>3 · J’ouvre selon la procédure du parc</w:t>
            </w:r>
          </w:p>
        </w:tc>
        <w:tc>
          <w:tcPr>
            <w:tcW w:w="5216" w:type="dxa"/>
          </w:tcPr>
          <w:p>
            <w:pPr>
              <w:spacing w:after="0" w:line="264" w:lineRule="auto"/>
            </w:pPr>
            <w:r>
              <w:rPr>
                <w:b w:val="0"/>
                <w:i w:val="0"/>
                <w:sz w:val="17"/>
              </w:rPr>
              <w:t>3 · Je note : quoi, où, à quelle heure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Il n’existe pas de « on ouvre et on verra ». </w:t>
            </w:r>
            <w:r>
              <w:rPr>
                <w:b/>
                <w:i w:val="0"/>
                <w:color w:val="2ABEAA"/>
                <w:sz w:val="20"/>
              </w:rPr>
              <w:t>Le doute se remonte, il ne se garde pas.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La pression de 9h58.</w:t>
            </w:r>
            <w:r>
              <w:rPr>
                <w:b w:val="0"/>
                <w:i w:val="0"/>
                <w:color w:val="92400E"/>
                <w:sz w:val="17"/>
              </w:rPr>
              <w:t xml:space="preserve">  Les visiteurs attendent devant la barrière, votre responsable est à l’autre bout du parc, vous avez un doute sur une barre : vous faites exactement la même chose. On n’ouvre pas. Cette règle vous protège aussi : si vous n’avez pas ouvert avec une anomalie, personne ne peut vous le reprocher.</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Et la météo ?</w:t>
            </w:r>
            <w:r>
              <w:rPr>
                <w:b w:val="0"/>
                <w:i w:val="0"/>
                <w:sz w:val="17"/>
              </w:rPr>
              <w:t xml:space="preserve">  Elle fait partie de la check-list. Une attraction n’est pas mise en service si la météo menace la sécurité : vent fort, orage, pluie intense, chaleur extrême, gel. Les seuils sont fixés par le parc pour chaque attraction, et votre responsable décide. Vous êtes souvent le premier à voir que le ciel change — dites-le.</w:t>
            </w:r>
          </w:p>
          <w:p>
            <w:pPr>
              <w:spacing w:before="80" w:after="0" w:line="276" w:lineRule="auto"/>
            </w:pPr>
            <w:r>
              <w:rPr>
                <w:b/>
                <w:i w:val="0"/>
                <w:sz w:val="17"/>
              </w:rPr>
              <w:t>Et pendant la journée ?</w:t>
            </w:r>
            <w:r>
              <w:rPr>
                <w:b w:val="0"/>
                <w:i w:val="0"/>
                <w:sz w:val="17"/>
              </w:rPr>
              <w:t xml:space="preserve">  L’environnement de l’attraction s’inspecte plusieurs fois par jour. Les issues de secours restent libres en permanence, pas seulement au moment du contrôle du matin.</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3   </w:t>
      </w:r>
      <w:r>
        <w:rPr>
          <w:b/>
          <w:i w:val="0"/>
          <w:color w:val="FFFFFF"/>
          <w:sz w:val="22"/>
        </w:rPr>
        <w:t>L’accès et l’embarquement</w:t>
      </w:r>
    </w:p>
    <w:p>
      <w:pPr>
        <w:keepNext w:val="true"/>
        <w:spacing w:before="0" w:after="110" w:line="276" w:lineRule="auto"/>
      </w:pPr>
      <w:r>
        <w:rPr>
          <w:b w:val="0"/>
          <w:i w:val="0"/>
          <w:color w:val="5A6675"/>
          <w:sz w:val="18"/>
        </w:rPr>
        <w:t xml:space="preserve">C’est là que vous passez le plus de temps : entre la file et le départ du train. Une restriction n’est pas une règle pour embêter les visiteurs : </w:t>
      </w:r>
      <w:r>
        <w:rPr>
          <w:b/>
          <w:i w:val="0"/>
          <w:sz w:val="18"/>
        </w:rPr>
        <w:t>elle vient de la conception même de l’attraction.</w:t>
      </w:r>
    </w:p>
    <w:p>
      <w:pPr>
        <w:keepNext w:val="true"/>
        <w:pBdr>
          <w:bottom w:val="single" w:sz="8" w:space="3" w:color="2ABEAA"/>
        </w:pBdr>
        <w:spacing w:before="260" w:after="80" w:line="276" w:lineRule="auto"/>
      </w:pPr>
      <w:r>
        <w:rPr>
          <w:b/>
          <w:i w:val="0"/>
          <w:sz w:val="19"/>
        </w:rPr>
        <w:t>Les restrictions : d’où elles viennent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100"/>
        <w:gridCol w:w="4666"/>
        <w:gridCol w:w="3666"/>
      </w:tblGrid>
      <w:tr>
        <w:trPr>
          <w:tblHeader w:val="true"/>
        </w:trPr>
        <w:tc>
          <w:tcPr>
            <w:tcW w:w="2100" w:type="dxa"/>
            <w:shd w:val="clear" w:color="auto" w:fill="1A3A5C"/>
          </w:tcPr>
          <w:p>
            <w:pPr>
              <w:keepNext w:val="true"/>
              <w:spacing w:after="0"/>
            </w:pPr>
            <w:r>
              <w:rPr>
                <w:b/>
                <w:i w:val="0"/>
                <w:color w:val="FFFFFF"/>
                <w:sz w:val="17"/>
              </w:rPr>
              <w:t>La restriction</w:t>
            </w:r>
          </w:p>
        </w:tc>
        <w:tc>
          <w:tcPr>
            <w:tcW w:w="4666" w:type="dxa"/>
            <w:shd w:val="clear" w:color="auto" w:fill="1A3A5C"/>
          </w:tcPr>
          <w:p>
            <w:pPr>
              <w:keepNext w:val="true"/>
              <w:spacing w:after="0"/>
            </w:pPr>
            <w:r>
              <w:rPr>
                <w:b/>
                <w:i w:val="0"/>
                <w:color w:val="FFFFFF"/>
                <w:sz w:val="17"/>
              </w:rPr>
              <w:t>D’où elle vient</w:t>
            </w:r>
          </w:p>
        </w:tc>
        <w:tc>
          <w:tcPr>
            <w:tcW w:w="3666" w:type="dxa"/>
            <w:shd w:val="clear" w:color="auto" w:fill="1A3A5C"/>
          </w:tcPr>
          <w:p>
            <w:pPr>
              <w:keepNext w:val="true"/>
              <w:spacing w:after="0"/>
            </w:pPr>
            <w:r>
              <w:rPr>
                <w:b/>
                <w:i w:val="0"/>
                <w:color w:val="FFFFFF"/>
                <w:sz w:val="17"/>
              </w:rPr>
              <w:t>Ce que vous faites</w:t>
            </w:r>
          </w:p>
        </w:tc>
      </w:tr>
      <w:tr>
        <w:trPr>
          <w:cantSplit/>
        </w:trPr>
        <w:tc>
          <w:tcPr>
            <w:tcW w:w="2100" w:type="dxa"/>
          </w:tcPr>
          <w:p>
            <w:pPr>
              <w:keepNext w:val="true"/>
              <w:spacing w:after="0" w:line="264" w:lineRule="auto"/>
            </w:pPr>
            <w:r>
              <w:rPr>
                <w:b/>
                <w:i w:val="0"/>
                <w:sz w:val="17"/>
              </w:rPr>
              <w:t>La taille</w:t>
            </w:r>
          </w:p>
        </w:tc>
        <w:tc>
          <w:tcPr>
            <w:tcW w:w="4666" w:type="dxa"/>
          </w:tcPr>
          <w:p>
            <w:pPr>
              <w:keepNext w:val="true"/>
              <w:spacing w:after="0" w:line="264" w:lineRule="auto"/>
            </w:pPr>
            <w:r>
              <w:rPr>
                <w:b w:val="0"/>
                <w:i w:val="0"/>
                <w:color w:val="5A6675"/>
                <w:sz w:val="17"/>
              </w:rPr>
              <w:t>minimum, et parfois maximum : les barres et harnais sont dessinés pour une morphologie</w:t>
            </w:r>
          </w:p>
        </w:tc>
        <w:tc>
          <w:tcPr>
            <w:tcW w:w="3666" w:type="dxa"/>
          </w:tcPr>
          <w:p>
            <w:pPr>
              <w:keepNext w:val="true"/>
              <w:spacing w:after="0" w:line="264" w:lineRule="auto"/>
            </w:pPr>
            <w:r>
              <w:rPr>
                <w:b w:val="0"/>
                <w:i w:val="0"/>
                <w:color w:val="5A6675"/>
                <w:sz w:val="17"/>
              </w:rPr>
              <w:t>vous vérifiez, pour chaque passager, à chaque cycle</w:t>
            </w:r>
          </w:p>
        </w:tc>
      </w:tr>
      <w:tr>
        <w:trPr>
          <w:cantSplit/>
        </w:trPr>
        <w:tc>
          <w:tcPr>
            <w:tcW w:w="2100" w:type="dxa"/>
            <w:shd w:val="clear" w:color="auto" w:fill="FAFCFE"/>
          </w:tcPr>
          <w:p>
            <w:pPr>
              <w:keepNext w:val="true"/>
              <w:spacing w:after="0" w:line="264" w:lineRule="auto"/>
            </w:pPr>
            <w:r>
              <w:rPr>
                <w:b/>
                <w:i w:val="0"/>
                <w:sz w:val="17"/>
              </w:rPr>
              <w:t>La santé</w:t>
            </w:r>
          </w:p>
        </w:tc>
        <w:tc>
          <w:tcPr>
            <w:tcW w:w="4666" w:type="dxa"/>
            <w:shd w:val="clear" w:color="auto" w:fill="FAFCFE"/>
          </w:tcPr>
          <w:p>
            <w:pPr>
              <w:keepNext w:val="true"/>
              <w:spacing w:after="0" w:line="264" w:lineRule="auto"/>
            </w:pPr>
            <w:r>
              <w:rPr>
                <w:b w:val="0"/>
                <w:i w:val="0"/>
                <w:color w:val="5A6675"/>
                <w:sz w:val="17"/>
              </w:rPr>
              <w:t>troubles cardiaques, stimulateur, grossesse, dos ou nuque, opération récente : selon l’attraction, accès déconseillé ou interdit</w:t>
            </w:r>
          </w:p>
        </w:tc>
        <w:tc>
          <w:tcPr>
            <w:tcW w:w="3666" w:type="dxa"/>
            <w:shd w:val="clear" w:color="auto" w:fill="FAFCFE"/>
          </w:tcPr>
          <w:p>
            <w:pPr>
              <w:keepNext w:val="true"/>
              <w:spacing w:after="0" w:line="264" w:lineRule="auto"/>
            </w:pPr>
            <w:r>
              <w:rPr>
                <w:b w:val="0"/>
                <w:i w:val="0"/>
                <w:color w:val="5A6675"/>
                <w:sz w:val="17"/>
              </w:rPr>
              <w:t>vous rappelez la contre-indication affichée ; si elle s’applique, l’accès est refusé</w:t>
            </w:r>
          </w:p>
        </w:tc>
      </w:tr>
      <w:tr>
        <w:trPr>
          <w:cantSplit/>
        </w:trPr>
        <w:tc>
          <w:tcPr>
            <w:tcW w:w="2100" w:type="dxa"/>
          </w:tcPr>
          <w:p>
            <w:pPr>
              <w:keepNext w:val="true"/>
              <w:spacing w:after="0" w:line="264" w:lineRule="auto"/>
            </w:pPr>
            <w:r>
              <w:rPr>
                <w:b/>
                <w:i w:val="0"/>
                <w:sz w:val="17"/>
              </w:rPr>
              <w:t>L’état</w:t>
            </w:r>
          </w:p>
        </w:tc>
        <w:tc>
          <w:tcPr>
            <w:tcW w:w="4666" w:type="dxa"/>
          </w:tcPr>
          <w:p>
            <w:pPr>
              <w:keepNext w:val="true"/>
              <w:spacing w:after="0" w:line="264" w:lineRule="auto"/>
            </w:pPr>
            <w:r>
              <w:rPr>
                <w:b w:val="0"/>
                <w:i w:val="0"/>
                <w:color w:val="5A6675"/>
                <w:sz w:val="17"/>
              </w:rPr>
              <w:t>alcool ou drogues : ni les consignes, ni la position ne peuvent être tenues</w:t>
            </w:r>
          </w:p>
        </w:tc>
        <w:tc>
          <w:tcPr>
            <w:tcW w:w="3666" w:type="dxa"/>
          </w:tcPr>
          <w:p>
            <w:pPr>
              <w:keepNext w:val="true"/>
              <w:spacing w:after="0" w:line="264" w:lineRule="auto"/>
            </w:pPr>
            <w:r>
              <w:rPr>
                <w:b w:val="0"/>
                <w:i w:val="0"/>
                <w:color w:val="5A6675"/>
                <w:sz w:val="17"/>
              </w:rPr>
              <w:t>vous refusez calmement ; si le ton monte, le responsable</w:t>
            </w:r>
          </w:p>
        </w:tc>
      </w:tr>
      <w:tr>
        <w:trPr>
          <w:cantSplit/>
        </w:trPr>
        <w:tc>
          <w:tcPr>
            <w:tcW w:w="2100" w:type="dxa"/>
            <w:shd w:val="clear" w:color="auto" w:fill="FAFCFE"/>
          </w:tcPr>
          <w:p>
            <w:pPr>
              <w:spacing w:after="0" w:line="264" w:lineRule="auto"/>
            </w:pPr>
            <w:r>
              <w:rPr>
                <w:b/>
                <w:i w:val="0"/>
                <w:sz w:val="17"/>
              </w:rPr>
              <w:t>L’accompagnement</w:t>
            </w:r>
          </w:p>
        </w:tc>
        <w:tc>
          <w:tcPr>
            <w:tcW w:w="4666" w:type="dxa"/>
            <w:shd w:val="clear" w:color="auto" w:fill="FAFCFE"/>
          </w:tcPr>
          <w:p>
            <w:pPr>
              <w:spacing w:after="0" w:line="264" w:lineRule="auto"/>
            </w:pPr>
            <w:r>
              <w:rPr>
                <w:b w:val="0"/>
                <w:i w:val="0"/>
                <w:color w:val="5A6675"/>
                <w:sz w:val="17"/>
              </w:rPr>
              <w:t>certains enfants doivent être accompagnés ; les parents restent responsables de leurs enfants</w:t>
            </w:r>
          </w:p>
        </w:tc>
        <w:tc>
          <w:tcPr>
            <w:tcW w:w="3666" w:type="dxa"/>
            <w:shd w:val="clear" w:color="auto" w:fill="FAFCFE"/>
          </w:tcPr>
          <w:p>
            <w:pPr>
              <w:spacing w:after="0" w:line="264" w:lineRule="auto"/>
            </w:pPr>
            <w:r>
              <w:rPr>
                <w:b w:val="0"/>
                <w:i w:val="0"/>
                <w:color w:val="5A6675"/>
                <w:sz w:val="17"/>
              </w:rPr>
              <w:t>une attraction n’est pas une garderie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Pourquoi une taille, et pas un âge ?</w:t>
            </w:r>
            <w:r>
              <w:rPr>
                <w:b w:val="0"/>
                <w:i w:val="0"/>
                <w:sz w:val="17"/>
              </w:rPr>
              <w:t xml:space="preserve"> Parce que la retenue est dessinée pour un corps, pas pour un âge. Vos restrictions sont affichées à l’entrée de l’attraction : connaissez-les par cœur, en français et en anglais. Le visiteur doit les vérifier avant de faire la queue ; vous, vous vérifiez qu’elles sont respectées.</w:t>
            </w:r>
          </w:p>
        </w:tc>
      </w:tr>
    </w:tbl>
    <w:p>
      <w:pPr>
        <w:spacing w:before="0" w:after="0" w:lineRule="exact" w:line="100"/>
      </w:pPr>
    </w:p>
    <w:p>
      <w:pPr>
        <w:keepNext w:val="true"/>
        <w:pBdr>
          <w:bottom w:val="single" w:sz="8" w:space="3" w:color="2ABEAA"/>
        </w:pBdr>
        <w:spacing w:before="260" w:after="80" w:line="276" w:lineRule="auto"/>
      </w:pPr>
      <w:r>
        <w:rPr>
          <w:b/>
          <w:i w:val="0"/>
          <w:sz w:val="19"/>
        </w:rPr>
        <w:t>La toise : un geste, pas un coup d’œil</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000"/>
        <w:gridCol w:w="7432"/>
      </w:tblGrid>
      <w:tr>
        <w:trPr>
          <w:tblHeader w:val="true"/>
        </w:trPr>
        <w:tc>
          <w:tcPr>
            <w:tcW w:w="3000" w:type="dxa"/>
            <w:shd w:val="clear" w:color="auto" w:fill="1A3A5C"/>
          </w:tcPr>
          <w:p>
            <w:pPr>
              <w:keepNext w:val="true"/>
              <w:spacing w:after="0"/>
            </w:pPr>
            <w:r>
              <w:rPr>
                <w:b/>
                <w:i w:val="0"/>
                <w:color w:val="FFFFFF"/>
                <w:sz w:val="17"/>
              </w:rPr>
              <w:t>Le geste</w:t>
            </w:r>
          </w:p>
        </w:tc>
        <w:tc>
          <w:tcPr>
            <w:tcW w:w="7432" w:type="dxa"/>
            <w:shd w:val="clear" w:color="auto" w:fill="1A3A5C"/>
          </w:tcPr>
          <w:p>
            <w:pPr>
              <w:keepNext w:val="true"/>
              <w:spacing w:after="0"/>
            </w:pPr>
            <w:r>
              <w:rPr>
                <w:b/>
                <w:i w:val="0"/>
                <w:color w:val="FFFFFF"/>
                <w:sz w:val="17"/>
              </w:rPr>
              <w:t>Comment</w:t>
            </w:r>
          </w:p>
        </w:tc>
      </w:tr>
      <w:tr>
        <w:trPr>
          <w:cantSplit/>
        </w:trPr>
        <w:tc>
          <w:tcPr>
            <w:tcW w:w="3000" w:type="dxa"/>
          </w:tcPr>
          <w:p>
            <w:pPr>
              <w:keepNext w:val="true"/>
              <w:spacing w:after="0" w:line="264" w:lineRule="auto"/>
            </w:pPr>
            <w:r>
              <w:rPr>
                <w:b/>
                <w:i w:val="0"/>
                <w:sz w:val="17"/>
              </w:rPr>
              <w:t>1 · Je mesure au moindre doute</w:t>
            </w:r>
          </w:p>
        </w:tc>
        <w:tc>
          <w:tcPr>
            <w:tcW w:w="7432" w:type="dxa"/>
          </w:tcPr>
          <w:p>
            <w:pPr>
              <w:keepNext w:val="true"/>
              <w:spacing w:after="0" w:line="264" w:lineRule="auto"/>
            </w:pPr>
            <w:r>
              <w:rPr>
                <w:b w:val="0"/>
                <w:i w:val="0"/>
                <w:color w:val="5A6675"/>
                <w:sz w:val="17"/>
              </w:rPr>
              <w:t>un enfant qui semble proche de la limite passe à la toise, même si le parent est sûr de lui</w:t>
            </w:r>
          </w:p>
        </w:tc>
      </w:tr>
      <w:tr>
        <w:trPr>
          <w:cantSplit/>
        </w:trPr>
        <w:tc>
          <w:tcPr>
            <w:tcW w:w="3000" w:type="dxa"/>
            <w:shd w:val="clear" w:color="auto" w:fill="FAFCFE"/>
          </w:tcPr>
          <w:p>
            <w:pPr>
              <w:keepNext w:val="true"/>
              <w:spacing w:after="0" w:line="264" w:lineRule="auto"/>
            </w:pPr>
            <w:r>
              <w:rPr>
                <w:b/>
                <w:i w:val="0"/>
                <w:sz w:val="17"/>
              </w:rPr>
              <w:t>2 · Je fais mesurer correctement</w:t>
            </w:r>
          </w:p>
        </w:tc>
        <w:tc>
          <w:tcPr>
            <w:tcW w:w="7432" w:type="dxa"/>
            <w:shd w:val="clear" w:color="auto" w:fill="FAFCFE"/>
          </w:tcPr>
          <w:p>
            <w:pPr>
              <w:keepNext w:val="true"/>
              <w:spacing w:after="0" w:line="264" w:lineRule="auto"/>
            </w:pPr>
            <w:r>
              <w:rPr>
                <w:b w:val="0"/>
                <w:i w:val="0"/>
                <w:color w:val="5A6675"/>
                <w:sz w:val="17"/>
              </w:rPr>
              <w:t>debout, dos droit, talons au sol, tête droite ; ni casquette, ni chignon, ni pointe des pieds</w:t>
            </w:r>
          </w:p>
        </w:tc>
      </w:tr>
      <w:tr>
        <w:trPr>
          <w:cantSplit/>
        </w:trPr>
        <w:tc>
          <w:tcPr>
            <w:tcW w:w="3000" w:type="dxa"/>
          </w:tcPr>
          <w:p>
            <w:pPr>
              <w:keepNext w:val="true"/>
              <w:spacing w:after="0" w:line="264" w:lineRule="auto"/>
            </w:pPr>
            <w:r>
              <w:rPr>
                <w:b/>
                <w:i w:val="0"/>
                <w:sz w:val="17"/>
              </w:rPr>
              <w:t>3 · Je lis la toise, pas l’enfant</w:t>
            </w:r>
          </w:p>
        </w:tc>
        <w:tc>
          <w:tcPr>
            <w:tcW w:w="7432" w:type="dxa"/>
          </w:tcPr>
          <w:p>
            <w:pPr>
              <w:keepNext w:val="true"/>
              <w:spacing w:after="0" w:line="264" w:lineRule="auto"/>
            </w:pPr>
            <w:r>
              <w:rPr>
                <w:b w:val="0"/>
                <w:i w:val="0"/>
                <w:color w:val="5A6675"/>
                <w:sz w:val="17"/>
              </w:rPr>
              <w:t>la tête atteint le repère ou ne l’atteint pas ; je regarde à la hauteur du repère</w:t>
            </w:r>
          </w:p>
        </w:tc>
      </w:tr>
      <w:tr>
        <w:trPr>
          <w:cantSplit/>
        </w:trPr>
        <w:tc>
          <w:tcPr>
            <w:tcW w:w="3000" w:type="dxa"/>
            <w:shd w:val="clear" w:color="auto" w:fill="FAFCFE"/>
          </w:tcPr>
          <w:p>
            <w:pPr>
              <w:spacing w:after="0" w:line="264" w:lineRule="auto"/>
            </w:pPr>
            <w:r>
              <w:rPr>
                <w:b/>
                <w:i w:val="0"/>
                <w:sz w:val="17"/>
              </w:rPr>
              <w:t>4 · La limite est la limite</w:t>
            </w:r>
          </w:p>
        </w:tc>
        <w:tc>
          <w:tcPr>
            <w:tcW w:w="7432" w:type="dxa"/>
            <w:shd w:val="clear" w:color="auto" w:fill="FAFCFE"/>
          </w:tcPr>
          <w:p>
            <w:pPr>
              <w:spacing w:after="0" w:line="264" w:lineRule="auto"/>
            </w:pPr>
            <w:r>
              <w:rPr>
                <w:b w:val="0"/>
                <w:i w:val="0"/>
                <w:color w:val="5A6675"/>
                <w:sz w:val="17"/>
              </w:rPr>
              <w:t>un centimètre en dessous, c’est non — sans exception, sans arrangement</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Ce qu’on entend au quai :</w:t>
            </w:r>
            <w:r>
              <w:rPr>
                <w:b w:val="0"/>
                <w:i w:val="0"/>
                <w:sz w:val="17"/>
              </w:rPr>
              <w:t xml:space="preserve">  « Il est passé la semaine dernière. » « Il a presque la taille. » « Je le tiendrai pendant le tour. » Rien de tout cela ne change la retenue : la barre est dessinée pour une taille, pas pour une promesse.</w:t>
            </w:r>
          </w:p>
        </w:tc>
      </w:tr>
    </w:tbl>
    <w:p>
      <w:pPr>
        <w:spacing w:before="0" w:after="0" w:lineRule="exact" w:line="100"/>
      </w:pPr>
    </w:p>
    <w:p>
      <w:pPr>
        <w:keepNext w:val="true"/>
        <w:pBdr>
          <w:bottom w:val="single" w:sz="8" w:space="3" w:color="2ABEAA"/>
        </w:pBdr>
        <w:spacing w:before="260" w:after="80" w:line="276" w:lineRule="auto"/>
      </w:pPr>
      <w:r>
        <w:rPr>
          <w:b/>
          <w:i w:val="0"/>
          <w:sz w:val="19"/>
        </w:rPr>
        <w:t>Seul ou accompagné : deux seuils, pas un</w:t>
      </w:r>
    </w:p>
    <w:p>
      <w:pPr>
        <w:keepNext w:val="true"/>
        <w:spacing w:before="0" w:after="80" w:line="276" w:lineRule="auto"/>
      </w:pPr>
      <w:r>
        <w:rPr>
          <w:b w:val="0"/>
          <w:i w:val="0"/>
          <w:color w:val="5A6675"/>
          <w:sz w:val="18"/>
        </w:rPr>
        <w:t xml:space="preserve">Au Parc Astérix, beaucoup d’attractions affichent deux tailles. Exemple : </w:t>
      </w:r>
      <w:r>
        <w:rPr>
          <w:b/>
          <w:i w:val="0"/>
          <w:sz w:val="18"/>
        </w:rPr>
        <w:t>Menhir Express</w:t>
      </w:r>
      <w:r>
        <w:rPr>
          <w:b w:val="0"/>
          <w:i w:val="0"/>
          <w:color w:val="5A6675"/>
          <w:sz w:val="18"/>
        </w:rPr>
        <w:t xml:space="preserve"> — accompagné dès 1,00 m, seul dès 1,30 m.</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500"/>
        <w:gridCol w:w="3300"/>
        <w:gridCol w:w="4632"/>
      </w:tblGrid>
      <w:tr>
        <w:trPr>
          <w:tblHeader w:val="true"/>
        </w:trPr>
        <w:tc>
          <w:tcPr>
            <w:tcW w:w="2500" w:type="dxa"/>
            <w:shd w:val="clear" w:color="auto" w:fill="1A3A5C"/>
          </w:tcPr>
          <w:p>
            <w:pPr>
              <w:keepNext w:val="true"/>
              <w:spacing w:after="0"/>
            </w:pPr>
            <w:r>
              <w:rPr>
                <w:b/>
                <w:i w:val="0"/>
                <w:color w:val="FFFFFF"/>
                <w:sz w:val="17"/>
              </w:rPr>
              <w:t>La taille de l’enfant</w:t>
            </w:r>
          </w:p>
        </w:tc>
        <w:tc>
          <w:tcPr>
            <w:tcW w:w="3300" w:type="dxa"/>
            <w:shd w:val="clear" w:color="auto" w:fill="1A3A5C"/>
          </w:tcPr>
          <w:p>
            <w:pPr>
              <w:keepNext w:val="true"/>
              <w:spacing w:after="0"/>
            </w:pPr>
            <w:r>
              <w:rPr>
                <w:b/>
                <w:i w:val="0"/>
                <w:color w:val="FFFFFF"/>
                <w:sz w:val="17"/>
              </w:rPr>
              <w:t>La décision</w:t>
            </w:r>
          </w:p>
        </w:tc>
        <w:tc>
          <w:tcPr>
            <w:tcW w:w="4632" w:type="dxa"/>
            <w:shd w:val="clear" w:color="auto" w:fill="1A3A5C"/>
          </w:tcPr>
          <w:p>
            <w:pPr>
              <w:keepNext w:val="true"/>
              <w:spacing w:after="0"/>
            </w:pPr>
            <w:r>
              <w:rPr>
                <w:b/>
                <w:i w:val="0"/>
                <w:color w:val="FFFFFF"/>
                <w:sz w:val="17"/>
              </w:rPr>
              <w:t>Ce que cela veut dire</w:t>
            </w:r>
          </w:p>
        </w:tc>
      </w:tr>
      <w:tr>
        <w:trPr>
          <w:cantSplit/>
        </w:trPr>
        <w:tc>
          <w:tcPr>
            <w:tcW w:w="2500" w:type="dxa"/>
          </w:tcPr>
          <w:p>
            <w:pPr>
              <w:keepNext w:val="true"/>
              <w:spacing w:after="0" w:line="264" w:lineRule="auto"/>
            </w:pPr>
            <w:r>
              <w:rPr>
                <w:b/>
                <w:i w:val="0"/>
                <w:sz w:val="17"/>
              </w:rPr>
              <w:t>Moins de 1,00 m</w:t>
            </w:r>
          </w:p>
        </w:tc>
        <w:tc>
          <w:tcPr>
            <w:tcW w:w="3300" w:type="dxa"/>
          </w:tcPr>
          <w:p>
            <w:pPr>
              <w:keepNext w:val="true"/>
              <w:spacing w:after="0" w:line="264" w:lineRule="auto"/>
            </w:pPr>
            <w:r>
              <w:rPr>
                <w:b/>
                <w:i w:val="0"/>
                <w:color w:val="EF4444"/>
                <w:sz w:val="17"/>
              </w:rPr>
              <w:t>Ne monte pas</w:t>
            </w:r>
          </w:p>
        </w:tc>
        <w:tc>
          <w:tcPr>
            <w:tcW w:w="4632" w:type="dxa"/>
          </w:tcPr>
          <w:p>
            <w:pPr>
              <w:keepNext w:val="true"/>
              <w:spacing w:after="0" w:line="264" w:lineRule="auto"/>
            </w:pPr>
            <w:r>
              <w:rPr>
                <w:b w:val="0"/>
                <w:i w:val="0"/>
                <w:color w:val="5A6675"/>
                <w:sz w:val="17"/>
              </w:rPr>
              <w:t>même accompagné, même sur les genoux d’un adulte</w:t>
            </w:r>
          </w:p>
        </w:tc>
      </w:tr>
      <w:tr>
        <w:trPr>
          <w:cantSplit/>
        </w:trPr>
        <w:tc>
          <w:tcPr>
            <w:tcW w:w="2500" w:type="dxa"/>
            <w:shd w:val="clear" w:color="auto" w:fill="FAFCFE"/>
          </w:tcPr>
          <w:p>
            <w:pPr>
              <w:keepNext w:val="true"/>
              <w:spacing w:after="0" w:line="264" w:lineRule="auto"/>
            </w:pPr>
            <w:r>
              <w:rPr>
                <w:b/>
                <w:i w:val="0"/>
                <w:sz w:val="17"/>
              </w:rPr>
              <w:t>De 1,00 m à 1,29 m</w:t>
            </w:r>
          </w:p>
        </w:tc>
        <w:tc>
          <w:tcPr>
            <w:tcW w:w="3300" w:type="dxa"/>
            <w:shd w:val="clear" w:color="auto" w:fill="FAFCFE"/>
          </w:tcPr>
          <w:p>
            <w:pPr>
              <w:keepNext w:val="true"/>
              <w:spacing w:after="0" w:line="264" w:lineRule="auto"/>
            </w:pPr>
            <w:r>
              <w:rPr>
                <w:b/>
                <w:i w:val="0"/>
                <w:color w:val="F97316"/>
                <w:sz w:val="17"/>
              </w:rPr>
              <w:t>Monte avec un accompagnant</w:t>
            </w:r>
          </w:p>
        </w:tc>
        <w:tc>
          <w:tcPr>
            <w:tcW w:w="4632" w:type="dxa"/>
            <w:shd w:val="clear" w:color="auto" w:fill="FAFCFE"/>
          </w:tcPr>
          <w:p>
            <w:pPr>
              <w:keepNext w:val="true"/>
              <w:spacing w:after="0" w:line="264" w:lineRule="auto"/>
            </w:pPr>
            <w:r>
              <w:rPr>
                <w:b w:val="0"/>
                <w:i w:val="0"/>
                <w:color w:val="5A6675"/>
                <w:sz w:val="17"/>
              </w:rPr>
              <w:t>l’accompagnant monte avec lui, dans le même véhicule</w:t>
            </w:r>
          </w:p>
        </w:tc>
      </w:tr>
      <w:tr>
        <w:trPr>
          <w:cantSplit/>
        </w:trPr>
        <w:tc>
          <w:tcPr>
            <w:tcW w:w="2500" w:type="dxa"/>
          </w:tcPr>
          <w:p>
            <w:pPr>
              <w:spacing w:after="0" w:line="264" w:lineRule="auto"/>
            </w:pPr>
            <w:r>
              <w:rPr>
                <w:b/>
                <w:i w:val="0"/>
                <w:sz w:val="17"/>
              </w:rPr>
              <w:t>1,30 m et plus</w:t>
            </w:r>
          </w:p>
        </w:tc>
        <w:tc>
          <w:tcPr>
            <w:tcW w:w="3300" w:type="dxa"/>
          </w:tcPr>
          <w:p>
            <w:pPr>
              <w:spacing w:after="0" w:line="264" w:lineRule="auto"/>
            </w:pPr>
            <w:r>
              <w:rPr>
                <w:b/>
                <w:i w:val="0"/>
                <w:color w:val="2ABEAA"/>
                <w:sz w:val="17"/>
              </w:rPr>
              <w:t>Peut monter seul</w:t>
            </w:r>
          </w:p>
        </w:tc>
        <w:tc>
          <w:tcPr>
            <w:tcW w:w="4632" w:type="dxa"/>
          </w:tcPr>
          <w:p>
            <w:pPr>
              <w:spacing w:after="0" w:line="264" w:lineRule="auto"/>
            </w:pPr>
            <w:r>
              <w:rPr>
                <w:b w:val="0"/>
                <w:i w:val="0"/>
                <w:color w:val="5A6675"/>
                <w:sz w:val="17"/>
              </w:rPr>
              <w:t>avec ou sans adulte</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000"/>
        <w:gridCol w:w="3900"/>
        <w:gridCol w:w="3532"/>
      </w:tblGrid>
      <w:tr>
        <w:trPr>
          <w:tblHeader w:val="true"/>
        </w:trPr>
        <w:tc>
          <w:tcPr>
            <w:tcW w:w="3000" w:type="dxa"/>
            <w:shd w:val="clear" w:color="auto" w:fill="1A3A5C"/>
          </w:tcPr>
          <w:p>
            <w:pPr>
              <w:keepNext w:val="true"/>
              <w:spacing w:after="0"/>
            </w:pPr>
            <w:r>
              <w:rPr>
                <w:b/>
                <w:i w:val="0"/>
                <w:color w:val="FFFFFF"/>
                <w:sz w:val="17"/>
              </w:rPr>
              <w:t>L’attraction</w:t>
            </w:r>
          </w:p>
        </w:tc>
        <w:tc>
          <w:tcPr>
            <w:tcW w:w="3900" w:type="dxa"/>
            <w:shd w:val="clear" w:color="auto" w:fill="1A3A5C"/>
          </w:tcPr>
          <w:p>
            <w:pPr>
              <w:keepNext w:val="true"/>
              <w:spacing w:after="0"/>
            </w:pPr>
            <w:r>
              <w:rPr>
                <w:b/>
                <w:i w:val="0"/>
                <w:color w:val="FFFFFF"/>
                <w:sz w:val="17"/>
              </w:rPr>
              <w:t>Les seuils publiés (octobre 2026)</w:t>
            </w:r>
          </w:p>
        </w:tc>
        <w:tc>
          <w:tcPr>
            <w:tcW w:w="3532" w:type="dxa"/>
            <w:shd w:val="clear" w:color="auto" w:fill="1A3A5C"/>
          </w:tcPr>
          <w:p>
            <w:pPr>
              <w:keepNext w:val="true"/>
              <w:spacing w:after="0"/>
            </w:pPr>
            <w:r>
              <w:rPr>
                <w:b/>
                <w:i w:val="0"/>
                <w:color w:val="FFFFFF"/>
                <w:sz w:val="17"/>
              </w:rPr>
              <w:t>Le piège</w:t>
            </w:r>
          </w:p>
        </w:tc>
      </w:tr>
      <w:tr>
        <w:trPr>
          <w:cantSplit/>
        </w:trPr>
        <w:tc>
          <w:tcPr>
            <w:tcW w:w="3000" w:type="dxa"/>
          </w:tcPr>
          <w:p>
            <w:pPr>
              <w:keepNext w:val="true"/>
              <w:spacing w:after="0" w:line="264" w:lineRule="auto"/>
            </w:pPr>
            <w:r>
              <w:rPr>
                <w:b/>
                <w:i w:val="0"/>
                <w:sz w:val="17"/>
              </w:rPr>
              <w:t>La Trace du Hourra</w:t>
            </w:r>
          </w:p>
        </w:tc>
        <w:tc>
          <w:tcPr>
            <w:tcW w:w="3900" w:type="dxa"/>
          </w:tcPr>
          <w:p>
            <w:pPr>
              <w:keepNext w:val="true"/>
              <w:spacing w:after="0" w:line="264" w:lineRule="auto"/>
            </w:pPr>
            <w:r>
              <w:rPr>
                <w:b w:val="0"/>
                <w:i w:val="0"/>
                <w:sz w:val="17"/>
              </w:rPr>
              <w:t>accompagné dès 1,20 m · seul dès 1,30 m</w:t>
            </w:r>
          </w:p>
        </w:tc>
        <w:tc>
          <w:tcPr>
            <w:tcW w:w="3532" w:type="dxa"/>
          </w:tcPr>
          <w:p>
            <w:pPr>
              <w:keepNext w:val="true"/>
              <w:spacing w:after="0" w:line="264" w:lineRule="auto"/>
            </w:pPr>
            <w:r>
              <w:rPr>
                <w:b w:val="0"/>
                <w:i w:val="0"/>
                <w:color w:val="5A6675"/>
                <w:sz w:val="17"/>
              </w:rPr>
              <w:t>dix centimètres d’écart seulement : je lis les deux chiffres</w:t>
            </w:r>
          </w:p>
        </w:tc>
      </w:tr>
      <w:tr>
        <w:trPr>
          <w:cantSplit/>
        </w:trPr>
        <w:tc>
          <w:tcPr>
            <w:tcW w:w="3000" w:type="dxa"/>
            <w:shd w:val="clear" w:color="auto" w:fill="FAFCFE"/>
          </w:tcPr>
          <w:p>
            <w:pPr>
              <w:keepNext w:val="true"/>
              <w:spacing w:after="0" w:line="264" w:lineRule="auto"/>
            </w:pPr>
            <w:r>
              <w:rPr>
                <w:b/>
                <w:i w:val="0"/>
                <w:sz w:val="17"/>
              </w:rPr>
              <w:t>Toutatis</w:t>
            </w:r>
          </w:p>
        </w:tc>
        <w:tc>
          <w:tcPr>
            <w:tcW w:w="3900" w:type="dxa"/>
            <w:shd w:val="clear" w:color="auto" w:fill="FAFCFE"/>
          </w:tcPr>
          <w:p>
            <w:pPr>
              <w:keepNext w:val="true"/>
              <w:spacing w:after="0" w:line="264" w:lineRule="auto"/>
            </w:pPr>
            <w:r>
              <w:rPr>
                <w:b w:val="0"/>
                <w:i w:val="0"/>
                <w:sz w:val="17"/>
              </w:rPr>
              <w:t>1,30 m minimum · pas de seuil accompagné · siège test devant la file</w:t>
            </w:r>
          </w:p>
        </w:tc>
        <w:tc>
          <w:tcPr>
            <w:tcW w:w="3532" w:type="dxa"/>
            <w:shd w:val="clear" w:color="auto" w:fill="FAFCFE"/>
          </w:tcPr>
          <w:p>
            <w:pPr>
              <w:keepNext w:val="true"/>
              <w:spacing w:after="0" w:line="264" w:lineRule="auto"/>
            </w:pPr>
            <w:r>
              <w:rPr>
                <w:b w:val="0"/>
                <w:i w:val="0"/>
                <w:color w:val="5A6675"/>
                <w:sz w:val="17"/>
              </w:rPr>
              <w:t>un adulte ne compense rien : sous 1,30 m, c’est non</w:t>
            </w:r>
          </w:p>
        </w:tc>
      </w:tr>
      <w:tr>
        <w:trPr>
          <w:cantSplit/>
        </w:trPr>
        <w:tc>
          <w:tcPr>
            <w:tcW w:w="3000" w:type="dxa"/>
          </w:tcPr>
          <w:p>
            <w:pPr>
              <w:spacing w:after="0" w:line="264" w:lineRule="auto"/>
            </w:pPr>
            <w:r>
              <w:rPr>
                <w:b/>
                <w:i w:val="0"/>
                <w:sz w:val="17"/>
              </w:rPr>
              <w:t>Chez Gyrofolix</w:t>
            </w:r>
          </w:p>
        </w:tc>
        <w:tc>
          <w:tcPr>
            <w:tcW w:w="3900" w:type="dxa"/>
          </w:tcPr>
          <w:p>
            <w:pPr>
              <w:spacing w:after="0" w:line="264" w:lineRule="auto"/>
            </w:pPr>
            <w:r>
              <w:rPr>
                <w:b w:val="0"/>
                <w:i w:val="0"/>
                <w:sz w:val="17"/>
              </w:rPr>
              <w:t>accompagné dès 1,00 m · seul dès 1,20 m</w:t>
            </w:r>
          </w:p>
        </w:tc>
        <w:tc>
          <w:tcPr>
            <w:tcW w:w="3532" w:type="dxa"/>
          </w:tcPr>
          <w:p>
            <w:pPr>
              <w:spacing w:after="0" w:line="264" w:lineRule="auto"/>
            </w:pPr>
            <w:r>
              <w:rPr>
                <w:b w:val="0"/>
                <w:i w:val="0"/>
                <w:color w:val="5A6675"/>
                <w:sz w:val="17"/>
              </w:rPr>
              <w:t>pas les chiffres de Menhir Express : chaque attraction a les siens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Valeurs publiées sur parcasterix.fr en octobre 2026.</w:t>
            </w:r>
            <w:r>
              <w:rPr>
                <w:b w:val="0"/>
                <w:i w:val="0"/>
                <w:color w:val="92400E"/>
                <w:sz w:val="17"/>
              </w:rPr>
              <w:t xml:space="preserve">  L’affichage à l’entrée de l’attraction fait foi. Certaines attractions ont aussi une taille maximale. Qui peut être accompagnant (âge, nombre d’enfants par adulte, placement) : c’est la règle du parc qui s’applique.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 adulte à côté ne fait pas grandir un enfant : </w:t>
            </w:r>
            <w:r>
              <w:rPr>
                <w:b/>
                <w:i w:val="0"/>
                <w:color w:val="2ABEAA"/>
                <w:sz w:val="20"/>
              </w:rPr>
              <w:t>sous le premier seuil, personne ne monte.</w:t>
            </w:r>
          </w:p>
        </w:tc>
      </w:tr>
    </w:tbl>
    <w:p>
      <w:pPr>
        <w:spacing w:before="0" w:after="0" w:lineRule="exact" w:line="100"/>
      </w:pPr>
    </w:p>
    <w:p>
      <w:pPr>
        <w:keepNext w:val="true"/>
        <w:pBdr>
          <w:bottom w:val="single" w:sz="8" w:space="3" w:color="2ABEAA"/>
        </w:pBdr>
        <w:spacing w:before="260" w:after="80" w:line="276" w:lineRule="auto"/>
      </w:pPr>
      <w:r>
        <w:rPr>
          <w:b/>
          <w:i w:val="0"/>
          <w:sz w:val="19"/>
        </w:rPr>
        <w:t>Repérer les publics à risque</w:t>
      </w:r>
    </w:p>
    <w:p>
      <w:pPr>
        <w:keepNext w:val="true"/>
        <w:spacing w:before="0" w:after="80" w:line="276" w:lineRule="auto"/>
      </w:pPr>
      <w:r>
        <w:rPr>
          <w:b w:val="0"/>
          <w:i w:val="0"/>
          <w:color w:val="5A6675"/>
          <w:sz w:val="18"/>
        </w:rPr>
        <w:t>Le CQP vous demande de « détecter les publics à risque et d’agir en appliquant les procédures ». Six profils à repérer dès la file.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800"/>
        <w:gridCol w:w="3616"/>
        <w:gridCol w:w="4016"/>
      </w:tblGrid>
      <w:tr>
        <w:trPr>
          <w:tblHeader w:val="true"/>
        </w:trPr>
        <w:tc>
          <w:tcPr>
            <w:tcW w:w="2800" w:type="dxa"/>
            <w:shd w:val="clear" w:color="auto" w:fill="1A3A5C"/>
          </w:tcPr>
          <w:p>
            <w:pPr>
              <w:keepNext w:val="true"/>
              <w:spacing w:after="0"/>
            </w:pPr>
            <w:r>
              <w:rPr>
                <w:b/>
                <w:i w:val="0"/>
                <w:color w:val="FFFFFF"/>
                <w:sz w:val="17"/>
              </w:rPr>
              <w:t>Le profil</w:t>
            </w:r>
          </w:p>
        </w:tc>
        <w:tc>
          <w:tcPr>
            <w:tcW w:w="3616" w:type="dxa"/>
            <w:shd w:val="clear" w:color="auto" w:fill="1A3A5C"/>
          </w:tcPr>
          <w:p>
            <w:pPr>
              <w:keepNext w:val="true"/>
              <w:spacing w:after="0"/>
            </w:pPr>
            <w:r>
              <w:rPr>
                <w:b/>
                <w:i w:val="0"/>
                <w:color w:val="FFFFFF"/>
                <w:sz w:val="17"/>
              </w:rPr>
              <w:t>Je vois</w:t>
            </w:r>
          </w:p>
        </w:tc>
        <w:tc>
          <w:tcPr>
            <w:tcW w:w="4016" w:type="dxa"/>
            <w:shd w:val="clear" w:color="auto" w:fill="1A3A5C"/>
          </w:tcPr>
          <w:p>
            <w:pPr>
              <w:keepNext w:val="true"/>
              <w:spacing w:after="0"/>
            </w:pPr>
            <w:r>
              <w:rPr>
                <w:b/>
                <w:i w:val="0"/>
                <w:color w:val="FFFFFF"/>
                <w:sz w:val="17"/>
              </w:rPr>
              <w:t>Je fais</w:t>
            </w:r>
          </w:p>
        </w:tc>
      </w:tr>
      <w:tr>
        <w:trPr>
          <w:cantSplit/>
        </w:trPr>
        <w:tc>
          <w:tcPr>
            <w:tcW w:w="2800" w:type="dxa"/>
          </w:tcPr>
          <w:p>
            <w:pPr>
              <w:keepNext w:val="true"/>
              <w:spacing w:after="0" w:line="264" w:lineRule="auto"/>
            </w:pPr>
            <w:r>
              <w:rPr>
                <w:b/>
                <w:i w:val="0"/>
                <w:sz w:val="17"/>
              </w:rPr>
              <w:t>L’enfant trop petit ou seul</w:t>
            </w:r>
          </w:p>
        </w:tc>
        <w:tc>
          <w:tcPr>
            <w:tcW w:w="3616" w:type="dxa"/>
          </w:tcPr>
          <w:p>
            <w:pPr>
              <w:keepNext w:val="true"/>
              <w:spacing w:after="0" w:line="264" w:lineRule="auto"/>
            </w:pPr>
            <w:r>
              <w:rPr>
                <w:b w:val="0"/>
                <w:i w:val="0"/>
                <w:color w:val="5A6675"/>
                <w:sz w:val="17"/>
              </w:rPr>
              <w:t>un enfant qui semble sous la limite, ou sans l’adulte exigé</w:t>
            </w:r>
          </w:p>
        </w:tc>
        <w:tc>
          <w:tcPr>
            <w:tcW w:w="4016" w:type="dxa"/>
          </w:tcPr>
          <w:p>
            <w:pPr>
              <w:keepNext w:val="true"/>
              <w:spacing w:after="0" w:line="264" w:lineRule="auto"/>
            </w:pPr>
            <w:r>
              <w:rPr>
                <w:b w:val="0"/>
                <w:i w:val="0"/>
                <w:color w:val="5A6675"/>
                <w:sz w:val="17"/>
              </w:rPr>
              <w:t>toise ; si c’est non, j’explique à l’adulte et je propose une autre attraction</w:t>
            </w:r>
          </w:p>
        </w:tc>
      </w:tr>
      <w:tr>
        <w:trPr>
          <w:cantSplit/>
        </w:trPr>
        <w:tc>
          <w:tcPr>
            <w:tcW w:w="2800" w:type="dxa"/>
            <w:shd w:val="clear" w:color="auto" w:fill="FAFCFE"/>
          </w:tcPr>
          <w:p>
            <w:pPr>
              <w:keepNext w:val="true"/>
              <w:spacing w:after="0" w:line="264" w:lineRule="auto"/>
            </w:pPr>
            <w:r>
              <w:rPr>
                <w:b/>
                <w:i w:val="0"/>
                <w:sz w:val="17"/>
              </w:rPr>
              <w:t>La personne alcoolisée</w:t>
            </w:r>
          </w:p>
        </w:tc>
        <w:tc>
          <w:tcPr>
            <w:tcW w:w="3616" w:type="dxa"/>
            <w:shd w:val="clear" w:color="auto" w:fill="FAFCFE"/>
          </w:tcPr>
          <w:p>
            <w:pPr>
              <w:keepNext w:val="true"/>
              <w:spacing w:after="0" w:line="264" w:lineRule="auto"/>
            </w:pPr>
            <w:r>
              <w:rPr>
                <w:b w:val="0"/>
                <w:i w:val="0"/>
                <w:color w:val="5A6675"/>
                <w:sz w:val="17"/>
              </w:rPr>
              <w:t>odeur d’alcool, démarche instable, propos incohérents</w:t>
            </w:r>
          </w:p>
        </w:tc>
        <w:tc>
          <w:tcPr>
            <w:tcW w:w="4016" w:type="dxa"/>
            <w:shd w:val="clear" w:color="auto" w:fill="FAFCFE"/>
          </w:tcPr>
          <w:p>
            <w:pPr>
              <w:keepNext w:val="true"/>
              <w:spacing w:after="0" w:line="264" w:lineRule="auto"/>
            </w:pPr>
            <w:r>
              <w:rPr>
                <w:b w:val="0"/>
                <w:i w:val="0"/>
                <w:color w:val="5A6675"/>
                <w:sz w:val="17"/>
              </w:rPr>
              <w:t>je refuse calmement l’accès ; si le ton monte, j’appelle mon responsable</w:t>
            </w:r>
          </w:p>
        </w:tc>
      </w:tr>
      <w:tr>
        <w:trPr>
          <w:cantSplit/>
        </w:trPr>
        <w:tc>
          <w:tcPr>
            <w:tcW w:w="2800" w:type="dxa"/>
          </w:tcPr>
          <w:p>
            <w:pPr>
              <w:keepNext w:val="true"/>
              <w:spacing w:after="0" w:line="264" w:lineRule="auto"/>
            </w:pPr>
            <w:r>
              <w:rPr>
                <w:b/>
                <w:i w:val="0"/>
                <w:sz w:val="17"/>
              </w:rPr>
              <w:t>La morphologie incompatible</w:t>
            </w:r>
          </w:p>
        </w:tc>
        <w:tc>
          <w:tcPr>
            <w:tcW w:w="3616" w:type="dxa"/>
          </w:tcPr>
          <w:p>
            <w:pPr>
              <w:keepNext w:val="true"/>
              <w:spacing w:after="0" w:line="264" w:lineRule="auto"/>
            </w:pPr>
            <w:r>
              <w:rPr>
                <w:b w:val="0"/>
                <w:i w:val="0"/>
                <w:color w:val="5A6675"/>
                <w:sz w:val="17"/>
              </w:rPr>
              <w:t>une retenue qui ne se ferme pas, ou pas jusqu’au cran requis</w:t>
            </w:r>
          </w:p>
        </w:tc>
        <w:tc>
          <w:tcPr>
            <w:tcW w:w="4016" w:type="dxa"/>
          </w:tcPr>
          <w:p>
            <w:pPr>
              <w:keepNext w:val="true"/>
              <w:spacing w:after="0" w:line="264" w:lineRule="auto"/>
            </w:pPr>
            <w:r>
              <w:rPr>
                <w:b w:val="0"/>
                <w:i w:val="0"/>
                <w:color w:val="5A6675"/>
                <w:sz w:val="17"/>
              </w:rPr>
              <w:t>le siège ne part pas ; je fais descendre avec tact, à l’écart des regards</w:t>
            </w:r>
          </w:p>
        </w:tc>
      </w:tr>
      <w:tr>
        <w:trPr>
          <w:cantSplit/>
        </w:trPr>
        <w:tc>
          <w:tcPr>
            <w:tcW w:w="2800" w:type="dxa"/>
            <w:shd w:val="clear" w:color="auto" w:fill="FAFCFE"/>
          </w:tcPr>
          <w:p>
            <w:pPr>
              <w:keepNext w:val="true"/>
              <w:spacing w:after="0" w:line="264" w:lineRule="auto"/>
            </w:pPr>
            <w:r>
              <w:rPr>
                <w:b/>
                <w:i w:val="0"/>
                <w:sz w:val="17"/>
              </w:rPr>
              <w:t>Grossesse, problème de santé</w:t>
            </w:r>
          </w:p>
        </w:tc>
        <w:tc>
          <w:tcPr>
            <w:tcW w:w="3616" w:type="dxa"/>
            <w:shd w:val="clear" w:color="auto" w:fill="FAFCFE"/>
          </w:tcPr>
          <w:p>
            <w:pPr>
              <w:keepNext w:val="true"/>
              <w:spacing w:after="0" w:line="264" w:lineRule="auto"/>
            </w:pPr>
            <w:r>
              <w:rPr>
                <w:b w:val="0"/>
                <w:i w:val="0"/>
                <w:color w:val="5A6675"/>
                <w:sz w:val="17"/>
              </w:rPr>
              <w:t>une grossesse visible, un visiteur qui parle de son cœur ou de son dos</w:t>
            </w:r>
          </w:p>
        </w:tc>
        <w:tc>
          <w:tcPr>
            <w:tcW w:w="4016" w:type="dxa"/>
            <w:shd w:val="clear" w:color="auto" w:fill="FAFCFE"/>
          </w:tcPr>
          <w:p>
            <w:pPr>
              <w:keepNext w:val="true"/>
              <w:spacing w:after="0" w:line="264" w:lineRule="auto"/>
            </w:pPr>
            <w:r>
              <w:rPr>
                <w:b w:val="0"/>
                <w:i w:val="0"/>
                <w:color w:val="5A6675"/>
                <w:sz w:val="17"/>
              </w:rPr>
              <w:t>je rappelle la contre-indication affichée ; si elle s’applique, l’accès est refusé</w:t>
            </w:r>
          </w:p>
        </w:tc>
      </w:tr>
      <w:tr>
        <w:trPr>
          <w:cantSplit/>
        </w:trPr>
        <w:tc>
          <w:tcPr>
            <w:tcW w:w="2800" w:type="dxa"/>
          </w:tcPr>
          <w:p>
            <w:pPr>
              <w:keepNext w:val="true"/>
              <w:spacing w:after="0" w:line="264" w:lineRule="auto"/>
            </w:pPr>
            <w:r>
              <w:rPr>
                <w:b/>
                <w:i w:val="0"/>
                <w:sz w:val="17"/>
              </w:rPr>
              <w:t>Le visiteur en situation de handicap</w:t>
            </w:r>
          </w:p>
        </w:tc>
        <w:tc>
          <w:tcPr>
            <w:tcW w:w="3616" w:type="dxa"/>
          </w:tcPr>
          <w:p>
            <w:pPr>
              <w:keepNext w:val="true"/>
              <w:spacing w:after="0" w:line="264" w:lineRule="auto"/>
            </w:pPr>
            <w:r>
              <w:rPr>
                <w:b w:val="0"/>
                <w:i w:val="0"/>
                <w:color w:val="5A6675"/>
                <w:sz w:val="17"/>
              </w:rPr>
              <w:t>mobilité réduite, ou handicap qui ne se voit pas</w:t>
            </w:r>
          </w:p>
        </w:tc>
        <w:tc>
          <w:tcPr>
            <w:tcW w:w="4016" w:type="dxa"/>
          </w:tcPr>
          <w:p>
            <w:pPr>
              <w:keepNext w:val="true"/>
              <w:spacing w:after="0" w:line="264" w:lineRule="auto"/>
            </w:pPr>
            <w:r>
              <w:rPr>
                <w:b w:val="0"/>
                <w:i w:val="0"/>
                <w:color w:val="5A6675"/>
                <w:sz w:val="17"/>
              </w:rPr>
              <w:t>j’applique la procédure d’accessibilité du parc : accès, transfert, évacuation</w:t>
            </w:r>
          </w:p>
        </w:tc>
      </w:tr>
      <w:tr>
        <w:trPr>
          <w:cantSplit/>
        </w:trPr>
        <w:tc>
          <w:tcPr>
            <w:tcW w:w="2800" w:type="dxa"/>
            <w:shd w:val="clear" w:color="auto" w:fill="FAFCFE"/>
          </w:tcPr>
          <w:p>
            <w:pPr>
              <w:spacing w:after="0" w:line="264" w:lineRule="auto"/>
            </w:pPr>
            <w:r>
              <w:rPr>
                <w:b/>
                <w:i w:val="0"/>
                <w:sz w:val="17"/>
              </w:rPr>
              <w:t>Le visiteur agité ou provocateur</w:t>
            </w:r>
          </w:p>
        </w:tc>
        <w:tc>
          <w:tcPr>
            <w:tcW w:w="3616" w:type="dxa"/>
            <w:shd w:val="clear" w:color="auto" w:fill="FAFCFE"/>
          </w:tcPr>
          <w:p>
            <w:pPr>
              <w:spacing w:after="0" w:line="264" w:lineRule="auto"/>
            </w:pPr>
            <w:r>
              <w:rPr>
                <w:b w:val="0"/>
                <w:i w:val="0"/>
                <w:color w:val="5A6675"/>
                <w:sz w:val="17"/>
              </w:rPr>
              <w:t>défi, chahut, refus des consignes dès la file</w:t>
            </w:r>
          </w:p>
        </w:tc>
        <w:tc>
          <w:tcPr>
            <w:tcW w:w="4016" w:type="dxa"/>
            <w:shd w:val="clear" w:color="auto" w:fill="FAFCFE"/>
          </w:tcPr>
          <w:p>
            <w:pPr>
              <w:spacing w:after="0" w:line="264" w:lineRule="auto"/>
            </w:pPr>
            <w:r>
              <w:rPr>
                <w:b w:val="0"/>
                <w:i w:val="0"/>
                <w:color w:val="5A6675"/>
                <w:sz w:val="17"/>
              </w:rPr>
              <w:t>je rappelle la règle une fois ; s’il persiste, il ne monte pas, et j’alerte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Repérer tôt, c’est refuser tôt :</w:t>
            </w:r>
            <w:r>
              <w:rPr>
                <w:b w:val="0"/>
                <w:i w:val="0"/>
                <w:sz w:val="17"/>
              </w:rPr>
              <w:t xml:space="preserve"> un « non » dit à l’entrée de la file évite cinquante minutes d’attente pour rien. Et on ne commente jamais le corps d’un visiteur : on parle de la retenue — « la barre ne descend pas jusqu’au cran de sécurité, je ne peux pas vous faire partir sur ce siège ».</w:t>
            </w:r>
          </w:p>
        </w:tc>
      </w:tr>
    </w:tbl>
    <w:p>
      <w:pPr>
        <w:spacing w:before="0" w:after="0" w:lineRule="exact" w:line="100"/>
      </w:pPr>
    </w:p>
    <w:p>
      <w:pPr>
        <w:keepNext w:val="true"/>
        <w:pBdr>
          <w:bottom w:val="single" w:sz="8" w:space="3" w:color="2ABEAA"/>
        </w:pBdr>
        <w:spacing w:before="260" w:after="80" w:line="276" w:lineRule="auto"/>
      </w:pPr>
      <w:r>
        <w:rPr>
          <w:b/>
          <w:i w:val="0"/>
          <w:sz w:val="19"/>
        </w:rPr>
        <w:t>Les objets qui deviennent des projectiles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4700"/>
        <w:gridCol w:w="5732"/>
      </w:tblGrid>
      <w:tr>
        <w:trPr>
          <w:tblHeader w:val="true"/>
        </w:trPr>
        <w:tc>
          <w:tcPr>
            <w:tcW w:w="4700" w:type="dxa"/>
            <w:shd w:val="clear" w:color="auto" w:fill="1A3A5C"/>
          </w:tcPr>
          <w:p>
            <w:pPr>
              <w:keepNext w:val="true"/>
              <w:spacing w:after="0"/>
            </w:pPr>
            <w:r>
              <w:rPr>
                <w:b/>
                <w:i w:val="0"/>
                <w:color w:val="FFFFFF"/>
                <w:sz w:val="17"/>
              </w:rPr>
              <w:t>Ce qui ne monte pas (selon l’attraction)</w:t>
            </w:r>
          </w:p>
        </w:tc>
        <w:tc>
          <w:tcPr>
            <w:tcW w:w="5732" w:type="dxa"/>
            <w:shd w:val="clear" w:color="auto" w:fill="1A3A5C"/>
          </w:tcPr>
          <w:p>
            <w:pPr>
              <w:keepNext w:val="true"/>
              <w:spacing w:after="0"/>
            </w:pPr>
            <w:r>
              <w:rPr>
                <w:b/>
                <w:i w:val="0"/>
                <w:color w:val="FFFFFF"/>
                <w:sz w:val="17"/>
              </w:rPr>
              <w:t>Ce que je fais</w:t>
            </w:r>
          </w:p>
        </w:tc>
      </w:tr>
      <w:tr>
        <w:trPr>
          <w:cantSplit/>
        </w:trPr>
        <w:tc>
          <w:tcPr>
            <w:tcW w:w="4700" w:type="dxa"/>
          </w:tcPr>
          <w:p>
            <w:pPr>
              <w:keepNext w:val="true"/>
              <w:spacing w:after="0" w:line="264" w:lineRule="auto"/>
            </w:pPr>
            <w:r>
              <w:rPr>
                <w:b w:val="0"/>
                <w:i w:val="0"/>
                <w:sz w:val="17"/>
              </w:rPr>
              <w:t>Téléphone, perche à selfie, clés et objets en poche</w:t>
            </w:r>
          </w:p>
        </w:tc>
        <w:tc>
          <w:tcPr>
            <w:tcW w:w="5732" w:type="dxa"/>
          </w:tcPr>
          <w:p>
            <w:pPr>
              <w:keepNext w:val="true"/>
              <w:spacing w:after="0" w:line="264" w:lineRule="auto"/>
            </w:pPr>
            <w:r>
              <w:rPr>
                <w:b w:val="0"/>
                <w:i w:val="0"/>
                <w:color w:val="5A6675"/>
                <w:sz w:val="17"/>
              </w:rPr>
              <w:t>j’annonce la consigne en file et au quai, en français et en anglais</w:t>
            </w:r>
          </w:p>
        </w:tc>
      </w:tr>
      <w:tr>
        <w:trPr>
          <w:cantSplit/>
        </w:trPr>
        <w:tc>
          <w:tcPr>
            <w:tcW w:w="4700" w:type="dxa"/>
            <w:shd w:val="clear" w:color="auto" w:fill="FAFCFE"/>
          </w:tcPr>
          <w:p>
            <w:pPr>
              <w:keepNext w:val="true"/>
              <w:spacing w:after="0" w:line="264" w:lineRule="auto"/>
            </w:pPr>
            <w:r>
              <w:rPr>
                <w:b w:val="0"/>
                <w:i w:val="0"/>
                <w:sz w:val="17"/>
              </w:rPr>
              <w:t>Sac, sac à dos, parapluie</w:t>
            </w:r>
          </w:p>
        </w:tc>
        <w:tc>
          <w:tcPr>
            <w:tcW w:w="5732" w:type="dxa"/>
            <w:shd w:val="clear" w:color="auto" w:fill="FAFCFE"/>
          </w:tcPr>
          <w:p>
            <w:pPr>
              <w:keepNext w:val="true"/>
              <w:spacing w:after="0" w:line="264" w:lineRule="auto"/>
            </w:pPr>
            <w:r>
              <w:rPr>
                <w:b w:val="0"/>
                <w:i w:val="0"/>
                <w:color w:val="5A6675"/>
                <w:sz w:val="17"/>
              </w:rPr>
              <w:t>j’oriente vers les casiers ou le bac prévus par l’attraction</w:t>
            </w:r>
          </w:p>
        </w:tc>
      </w:tr>
      <w:tr>
        <w:trPr>
          <w:cantSplit/>
        </w:trPr>
        <w:tc>
          <w:tcPr>
            <w:tcW w:w="4700" w:type="dxa"/>
          </w:tcPr>
          <w:p>
            <w:pPr>
              <w:keepNext w:val="true"/>
              <w:spacing w:after="0" w:line="264" w:lineRule="auto"/>
            </w:pPr>
            <w:r>
              <w:rPr>
                <w:b w:val="0"/>
                <w:i w:val="0"/>
                <w:sz w:val="17"/>
              </w:rPr>
              <w:t>Écharpe, foulard, casquette, chapeau, lunettes non attachées</w:t>
            </w:r>
          </w:p>
        </w:tc>
        <w:tc>
          <w:tcPr>
            <w:tcW w:w="5732" w:type="dxa"/>
          </w:tcPr>
          <w:p>
            <w:pPr>
              <w:keepNext w:val="true"/>
              <w:spacing w:after="0" w:line="264" w:lineRule="auto"/>
            </w:pPr>
            <w:r>
              <w:rPr>
                <w:b w:val="0"/>
                <w:i w:val="0"/>
                <w:color w:val="5A6675"/>
                <w:sz w:val="17"/>
              </w:rPr>
              <w:t>je vérifie mains et poches au moment d’embarquer</w:t>
            </w:r>
          </w:p>
        </w:tc>
      </w:tr>
      <w:tr>
        <w:trPr>
          <w:cantSplit/>
        </w:trPr>
        <w:tc>
          <w:tcPr>
            <w:tcW w:w="4700" w:type="dxa"/>
            <w:shd w:val="clear" w:color="auto" w:fill="FAFCFE"/>
          </w:tcPr>
          <w:p>
            <w:pPr>
              <w:spacing w:after="0" w:line="264" w:lineRule="auto"/>
            </w:pPr>
            <w:r>
              <w:rPr>
                <w:b w:val="0"/>
                <w:i w:val="0"/>
                <w:sz w:val="17"/>
              </w:rPr>
              <w:t>Nourriture, boisson, cheveux longs détachés</w:t>
            </w:r>
          </w:p>
        </w:tc>
        <w:tc>
          <w:tcPr>
            <w:tcW w:w="5732" w:type="dxa"/>
            <w:shd w:val="clear" w:color="auto" w:fill="FAFCFE"/>
          </w:tcPr>
          <w:p>
            <w:pPr>
              <w:spacing w:after="0" w:line="264" w:lineRule="auto"/>
            </w:pPr>
            <w:r>
              <w:rPr>
                <w:b w:val="0"/>
                <w:i w:val="0"/>
                <w:color w:val="5A6675"/>
                <w:sz w:val="17"/>
              </w:rPr>
              <w:t>un visiteur refuse ? Il ne monte pas.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Un objet tombé sur le parcours ne se récupère jamais soi-même.</w:t>
            </w:r>
            <w:r>
              <w:rPr>
                <w:b w:val="0"/>
                <w:i w:val="0"/>
                <w:color w:val="92400E"/>
                <w:sz w:val="17"/>
              </w:rPr>
              <w:t xml:space="preserve">  On le signale ; la maintenance intervient selon la procédure. Lâché à pleine vitesse, un téléphone devient un projectile — et une écharpe peut se prendre dans un mécanisme.</w:t>
            </w:r>
          </w:p>
        </w:tc>
      </w:tr>
    </w:tbl>
    <w:p>
      <w:pPr>
        <w:spacing w:before="0" w:after="0" w:lineRule="exact" w:line="100"/>
      </w:pPr>
    </w:p>
    <w:p>
      <w:pPr>
        <w:keepNext w:val="true"/>
        <w:pBdr>
          <w:bottom w:val="single" w:sz="8" w:space="3" w:color="2ABEAA"/>
        </w:pBdr>
        <w:spacing w:before="260" w:after="80" w:line="276" w:lineRule="auto"/>
      </w:pPr>
      <w:r>
        <w:rPr>
          <w:b/>
          <w:i w:val="0"/>
          <w:sz w:val="19"/>
        </w:rPr>
        <w:t>Dire non sans créer de conflit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600"/>
        <w:gridCol w:w="7832"/>
      </w:tblGrid>
      <w:tr>
        <w:trPr>
          <w:tblHeader w:val="true"/>
        </w:trPr>
        <w:tc>
          <w:tcPr>
            <w:tcW w:w="2600" w:type="dxa"/>
            <w:shd w:val="clear" w:color="auto" w:fill="1A3A5C"/>
          </w:tcPr>
          <w:p>
            <w:pPr>
              <w:keepNext w:val="true"/>
              <w:spacing w:after="0"/>
            </w:pPr>
            <w:r>
              <w:rPr>
                <w:b/>
                <w:i w:val="0"/>
                <w:color w:val="FFFFFF"/>
                <w:sz w:val="17"/>
              </w:rPr>
              <w:t>Le temps</w:t>
            </w:r>
          </w:p>
        </w:tc>
        <w:tc>
          <w:tcPr>
            <w:tcW w:w="7832" w:type="dxa"/>
            <w:shd w:val="clear" w:color="auto" w:fill="1A3A5C"/>
          </w:tcPr>
          <w:p>
            <w:pPr>
              <w:keepNext w:val="true"/>
              <w:spacing w:after="0"/>
            </w:pPr>
            <w:r>
              <w:rPr>
                <w:b/>
                <w:i w:val="0"/>
                <w:color w:val="FFFFFF"/>
                <w:sz w:val="17"/>
              </w:rPr>
              <w:t>Ce que je fais</w:t>
            </w:r>
          </w:p>
        </w:tc>
      </w:tr>
      <w:tr>
        <w:trPr>
          <w:cantSplit/>
        </w:trPr>
        <w:tc>
          <w:tcPr>
            <w:tcW w:w="2600" w:type="dxa"/>
          </w:tcPr>
          <w:p>
            <w:pPr>
              <w:keepNext w:val="true"/>
              <w:spacing w:after="0" w:line="264" w:lineRule="auto"/>
            </w:pPr>
            <w:r>
              <w:rPr>
                <w:b/>
                <w:i w:val="0"/>
                <w:sz w:val="17"/>
              </w:rPr>
              <w:t>1 · Je reste calme</w:t>
            </w:r>
          </w:p>
        </w:tc>
        <w:tc>
          <w:tcPr>
            <w:tcW w:w="7832" w:type="dxa"/>
          </w:tcPr>
          <w:p>
            <w:pPr>
              <w:keepNext w:val="true"/>
              <w:spacing w:after="0" w:line="264" w:lineRule="auto"/>
            </w:pPr>
            <w:r>
              <w:rPr>
                <w:b w:val="0"/>
                <w:i w:val="0"/>
                <w:color w:val="5A6675"/>
                <w:sz w:val="17"/>
              </w:rPr>
              <w:t>ton posé, regard franc ; pour un enfant, je me mets à sa hauteur</w:t>
            </w:r>
          </w:p>
        </w:tc>
      </w:tr>
      <w:tr>
        <w:trPr>
          <w:cantSplit/>
        </w:trPr>
        <w:tc>
          <w:tcPr>
            <w:tcW w:w="2600" w:type="dxa"/>
            <w:shd w:val="clear" w:color="auto" w:fill="FAFCFE"/>
          </w:tcPr>
          <w:p>
            <w:pPr>
              <w:keepNext w:val="true"/>
              <w:spacing w:after="0" w:line="264" w:lineRule="auto"/>
            </w:pPr>
            <w:r>
              <w:rPr>
                <w:b/>
                <w:i w:val="0"/>
                <w:sz w:val="17"/>
              </w:rPr>
              <w:t>2 · Je donne la raison</w:t>
            </w:r>
          </w:p>
        </w:tc>
        <w:tc>
          <w:tcPr>
            <w:tcW w:w="7832" w:type="dxa"/>
            <w:shd w:val="clear" w:color="auto" w:fill="FAFCFE"/>
          </w:tcPr>
          <w:p>
            <w:pPr>
              <w:keepNext w:val="true"/>
              <w:spacing w:after="0" w:line="264" w:lineRule="auto"/>
            </w:pPr>
            <w:r>
              <w:rPr>
                <w:b w:val="0"/>
                <w:i w:val="0"/>
                <w:color w:val="5A6675"/>
                <w:sz w:val="17"/>
              </w:rPr>
              <w:t>c’est la sécurité, pas moi : « la barre est prévue pour cette taille »</w:t>
            </w:r>
          </w:p>
        </w:tc>
      </w:tr>
      <w:tr>
        <w:trPr>
          <w:cantSplit/>
        </w:trPr>
        <w:tc>
          <w:tcPr>
            <w:tcW w:w="2600" w:type="dxa"/>
          </w:tcPr>
          <w:p>
            <w:pPr>
              <w:keepNext w:val="true"/>
              <w:spacing w:after="0" w:line="264" w:lineRule="auto"/>
            </w:pPr>
            <w:r>
              <w:rPr>
                <w:b/>
                <w:i w:val="0"/>
                <w:sz w:val="17"/>
              </w:rPr>
              <w:t>3 · J’offre une solution</w:t>
            </w:r>
          </w:p>
        </w:tc>
        <w:tc>
          <w:tcPr>
            <w:tcW w:w="7832" w:type="dxa"/>
          </w:tcPr>
          <w:p>
            <w:pPr>
              <w:keepNext w:val="true"/>
              <w:spacing w:after="0" w:line="264" w:lineRule="auto"/>
            </w:pPr>
            <w:r>
              <w:rPr>
                <w:b w:val="0"/>
                <w:i w:val="0"/>
                <w:color w:val="5A6675"/>
                <w:sz w:val="17"/>
              </w:rPr>
              <w:t>une autre attraction, revenir avec un adulte, le point information</w:t>
            </w:r>
          </w:p>
        </w:tc>
      </w:tr>
      <w:tr>
        <w:trPr>
          <w:cantSplit/>
        </w:trPr>
        <w:tc>
          <w:tcPr>
            <w:tcW w:w="2600" w:type="dxa"/>
            <w:shd w:val="clear" w:color="auto" w:fill="FAFCFE"/>
          </w:tcPr>
          <w:p>
            <w:pPr>
              <w:spacing w:after="0" w:line="264" w:lineRule="auto"/>
            </w:pPr>
            <w:r>
              <w:rPr>
                <w:b/>
                <w:i w:val="0"/>
                <w:sz w:val="17"/>
              </w:rPr>
              <w:t>4 · Je passe le relais</w:t>
            </w:r>
          </w:p>
        </w:tc>
        <w:tc>
          <w:tcPr>
            <w:tcW w:w="7832" w:type="dxa"/>
            <w:shd w:val="clear" w:color="auto" w:fill="FAFCFE"/>
          </w:tcPr>
          <w:p>
            <w:pPr>
              <w:spacing w:after="0" w:line="264" w:lineRule="auto"/>
            </w:pPr>
            <w:r>
              <w:rPr>
                <w:b w:val="0"/>
                <w:i w:val="0"/>
                <w:color w:val="5A6675"/>
                <w:sz w:val="17"/>
              </w:rPr>
              <w:t>si le ton monte, j’appelle mon responsable ; je ne négocie jamais la règle</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4000"/>
        <w:gridCol w:w="6432"/>
      </w:tblGrid>
      <w:tr>
        <w:trPr>
          <w:tblHeader w:val="true"/>
        </w:trPr>
        <w:tc>
          <w:tcPr>
            <w:tcW w:w="4000" w:type="dxa"/>
            <w:shd w:val="clear" w:color="auto" w:fill="1A3A5C"/>
          </w:tcPr>
          <w:p>
            <w:pPr>
              <w:keepNext w:val="true"/>
              <w:spacing w:after="0"/>
            </w:pPr>
            <w:r>
              <w:rPr>
                <w:b/>
                <w:i w:val="0"/>
                <w:color w:val="FFFFFF"/>
                <w:sz w:val="17"/>
              </w:rPr>
              <w:t>Ce qu’on évite</w:t>
            </w:r>
          </w:p>
        </w:tc>
        <w:tc>
          <w:tcPr>
            <w:tcW w:w="6432" w:type="dxa"/>
            <w:shd w:val="clear" w:color="auto" w:fill="1A3A5C"/>
          </w:tcPr>
          <w:p>
            <w:pPr>
              <w:keepNext w:val="true"/>
              <w:spacing w:after="0"/>
            </w:pPr>
            <w:r>
              <w:rPr>
                <w:b/>
                <w:i w:val="0"/>
                <w:color w:val="FFFFFF"/>
                <w:sz w:val="17"/>
              </w:rPr>
              <w:t>Ce qu’on dit</w:t>
            </w:r>
          </w:p>
        </w:tc>
      </w:tr>
      <w:tr>
        <w:trPr>
          <w:cantSplit/>
        </w:trPr>
        <w:tc>
          <w:tcPr>
            <w:tcW w:w="4000" w:type="dxa"/>
          </w:tcPr>
          <w:p>
            <w:pPr>
              <w:keepNext w:val="true"/>
              <w:spacing w:after="0" w:line="264" w:lineRule="auto"/>
            </w:pPr>
            <w:r>
              <w:rPr>
                <w:b w:val="0"/>
                <w:i w:val="0"/>
                <w:color w:val="5A6675"/>
                <w:sz w:val="17"/>
              </w:rPr>
              <w:t>« C’est pas moi qui décide. »</w:t>
            </w:r>
          </w:p>
        </w:tc>
        <w:tc>
          <w:tcPr>
            <w:tcW w:w="6432" w:type="dxa"/>
          </w:tcPr>
          <w:p>
            <w:pPr>
              <w:keepNext w:val="true"/>
              <w:spacing w:after="0" w:line="264" w:lineRule="auto"/>
            </w:pPr>
            <w:r>
              <w:rPr>
                <w:b w:val="0"/>
                <w:i w:val="0"/>
                <w:sz w:val="17"/>
              </w:rPr>
              <w:t>« Pour sa sécurité, il doit mesurer 1,20 m : la barre est prévue pour cette taille. »</w:t>
            </w:r>
          </w:p>
        </w:tc>
      </w:tr>
      <w:tr>
        <w:trPr>
          <w:cantSplit/>
        </w:trPr>
        <w:tc>
          <w:tcPr>
            <w:tcW w:w="4000" w:type="dxa"/>
            <w:shd w:val="clear" w:color="auto" w:fill="FAFCFE"/>
          </w:tcPr>
          <w:p>
            <w:pPr>
              <w:keepNext w:val="true"/>
              <w:spacing w:after="0" w:line="264" w:lineRule="auto"/>
            </w:pPr>
            <w:r>
              <w:rPr>
                <w:b w:val="0"/>
                <w:i w:val="0"/>
                <w:color w:val="5A6675"/>
                <w:sz w:val="17"/>
              </w:rPr>
              <w:t>« C’est comme ça. »</w:t>
            </w:r>
          </w:p>
        </w:tc>
        <w:tc>
          <w:tcPr>
            <w:tcW w:w="6432" w:type="dxa"/>
            <w:shd w:val="clear" w:color="auto" w:fill="FAFCFE"/>
          </w:tcPr>
          <w:p>
            <w:pPr>
              <w:keepNext w:val="true"/>
              <w:spacing w:after="0" w:line="264" w:lineRule="auto"/>
            </w:pPr>
            <w:r>
              <w:rPr>
                <w:b w:val="0"/>
                <w:i w:val="0"/>
                <w:sz w:val="17"/>
              </w:rPr>
              <w:t>« Je comprends, vous avez attendu. Voici une attraction où il peut monter tout de suite. »</w:t>
            </w:r>
          </w:p>
        </w:tc>
      </w:tr>
      <w:tr>
        <w:trPr>
          <w:cantSplit/>
        </w:trPr>
        <w:tc>
          <w:tcPr>
            <w:tcW w:w="4000" w:type="dxa"/>
          </w:tcPr>
          <w:p>
            <w:pPr>
              <w:spacing w:after="0" w:line="264" w:lineRule="auto"/>
            </w:pPr>
            <w:r>
              <w:rPr>
                <w:b w:val="0"/>
                <w:i w:val="0"/>
                <w:color w:val="5A6675"/>
                <w:sz w:val="17"/>
              </w:rPr>
              <w:t>« Trop petit ! Au suivant. »</w:t>
            </w:r>
          </w:p>
        </w:tc>
        <w:tc>
          <w:tcPr>
            <w:tcW w:w="6432" w:type="dxa"/>
          </w:tcPr>
          <w:p>
            <w:pPr>
              <w:spacing w:after="0" w:line="264" w:lineRule="auto"/>
            </w:pPr>
            <w:r>
              <w:rPr>
                <w:b w:val="0"/>
                <w:i w:val="0"/>
                <w:sz w:val="17"/>
              </w:rPr>
              <w:t>“For safety reasons, the minimum height is 1.20 m. I’m sorry.”</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 refus bien expliqué se discute rarement. </w:t>
            </w:r>
            <w:r>
              <w:rPr>
                <w:b/>
                <w:i w:val="0"/>
                <w:color w:val="2ABEAA"/>
                <w:sz w:val="20"/>
              </w:rPr>
              <w:t>Un refus sec se discute toujours.</w:t>
            </w:r>
          </w:p>
        </w:tc>
      </w:tr>
    </w:tbl>
    <w:p>
      <w:pPr>
        <w:spacing w:before="0" w:after="0" w:lineRule="exact" w:line="100"/>
      </w:pPr>
    </w:p>
    <w:p>
      <w:pPr>
        <w:keepNext w:val="true"/>
        <w:pBdr>
          <w:bottom w:val="single" w:sz="8" w:space="3" w:color="2ABEAA"/>
        </w:pBdr>
        <w:spacing w:before="260" w:after="80" w:line="276" w:lineRule="auto"/>
      </w:pPr>
      <w:r>
        <w:rPr>
          <w:b/>
          <w:i w:val="0"/>
          <w:sz w:val="19"/>
        </w:rPr>
        <w:t>La file d’attente, première zone de sécurité</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keepNext w:val="true"/>
              <w:spacing w:after="0"/>
            </w:pPr>
            <w:r>
              <w:rPr>
                <w:b/>
                <w:i w:val="0"/>
                <w:color w:val="FFFFFF"/>
                <w:sz w:val="17"/>
              </w:rPr>
              <w:t>La situation</w:t>
            </w:r>
          </w:p>
        </w:tc>
        <w:tc>
          <w:tcPr>
            <w:tcW w:w="7632" w:type="dxa"/>
            <w:shd w:val="clear" w:color="auto" w:fill="1A3A5C"/>
          </w:tcPr>
          <w:p>
            <w:pPr>
              <w:keepNext w:val="true"/>
              <w:spacing w:after="0"/>
            </w:pPr>
            <w:r>
              <w:rPr>
                <w:b/>
                <w:i w:val="0"/>
                <w:color w:val="FFFFFF"/>
                <w:sz w:val="17"/>
              </w:rPr>
              <w:t>Ce que je fais</w:t>
            </w:r>
          </w:p>
        </w:tc>
      </w:tr>
      <w:tr>
        <w:trPr>
          <w:cantSplit/>
        </w:trPr>
        <w:tc>
          <w:tcPr>
            <w:tcW w:w="2800" w:type="dxa"/>
          </w:tcPr>
          <w:p>
            <w:pPr>
              <w:keepNext w:val="true"/>
              <w:spacing w:after="0" w:line="264" w:lineRule="auto"/>
            </w:pPr>
            <w:r>
              <w:rPr>
                <w:b/>
                <w:i w:val="0"/>
                <w:sz w:val="17"/>
              </w:rPr>
              <w:t>Bousculade, resquille</w:t>
            </w:r>
          </w:p>
        </w:tc>
        <w:tc>
          <w:tcPr>
            <w:tcW w:w="7632" w:type="dxa"/>
          </w:tcPr>
          <w:p>
            <w:pPr>
              <w:keepNext w:val="true"/>
              <w:spacing w:after="0" w:line="264" w:lineRule="auto"/>
            </w:pPr>
            <w:r>
              <w:rPr>
                <w:b w:val="0"/>
                <w:i w:val="0"/>
                <w:color w:val="5A6675"/>
                <w:sz w:val="17"/>
              </w:rPr>
              <w:t>je surveille les points de tension, j’applique les règles du coupe-file, j’annonce</w:t>
            </w:r>
          </w:p>
        </w:tc>
      </w:tr>
      <w:tr>
        <w:trPr>
          <w:cantSplit/>
        </w:trPr>
        <w:tc>
          <w:tcPr>
            <w:tcW w:w="2800" w:type="dxa"/>
            <w:shd w:val="clear" w:color="auto" w:fill="FAFCFE"/>
          </w:tcPr>
          <w:p>
            <w:pPr>
              <w:keepNext w:val="true"/>
              <w:spacing w:after="0" w:line="264" w:lineRule="auto"/>
            </w:pPr>
            <w:r>
              <w:rPr>
                <w:b/>
                <w:i w:val="0"/>
                <w:sz w:val="17"/>
              </w:rPr>
              <w:t>Barrière enjambée</w:t>
            </w:r>
          </w:p>
        </w:tc>
        <w:tc>
          <w:tcPr>
            <w:tcW w:w="7632" w:type="dxa"/>
            <w:shd w:val="clear" w:color="auto" w:fill="FAFCFE"/>
          </w:tcPr>
          <w:p>
            <w:pPr>
              <w:keepNext w:val="true"/>
              <w:spacing w:after="0" w:line="264" w:lineRule="auto"/>
            </w:pPr>
            <w:r>
              <w:rPr>
                <w:b w:val="0"/>
                <w:i w:val="0"/>
                <w:color w:val="5A6675"/>
                <w:sz w:val="17"/>
              </w:rPr>
              <w:t>je rappelle la règle tout de suite ; une barrière abîmée est signalée</w:t>
            </w:r>
          </w:p>
        </w:tc>
      </w:tr>
      <w:tr>
        <w:trPr>
          <w:cantSplit/>
        </w:trPr>
        <w:tc>
          <w:tcPr>
            <w:tcW w:w="2800" w:type="dxa"/>
          </w:tcPr>
          <w:p>
            <w:pPr>
              <w:keepNext w:val="true"/>
              <w:spacing w:after="0" w:line="264" w:lineRule="auto"/>
            </w:pPr>
            <w:r>
              <w:rPr>
                <w:b/>
                <w:i w:val="0"/>
                <w:sz w:val="17"/>
              </w:rPr>
              <w:t>Malaise dans la file</w:t>
            </w:r>
          </w:p>
        </w:tc>
        <w:tc>
          <w:tcPr>
            <w:tcW w:w="7632" w:type="dxa"/>
          </w:tcPr>
          <w:p>
            <w:pPr>
              <w:keepNext w:val="true"/>
              <w:spacing w:after="0" w:line="264" w:lineRule="auto"/>
            </w:pPr>
            <w:r>
              <w:rPr>
                <w:b w:val="0"/>
                <w:i w:val="0"/>
                <w:color w:val="5A6675"/>
                <w:sz w:val="17"/>
              </w:rPr>
              <w:t>chaleur, attente : je repère, je fais sortir de la file, j’alerte le poste de secours</w:t>
            </w:r>
          </w:p>
        </w:tc>
      </w:tr>
      <w:tr>
        <w:trPr>
          <w:cantSplit/>
        </w:trPr>
        <w:tc>
          <w:tcPr>
            <w:tcW w:w="2800" w:type="dxa"/>
            <w:shd w:val="clear" w:color="auto" w:fill="FAFCFE"/>
          </w:tcPr>
          <w:p>
            <w:pPr>
              <w:keepNext w:val="true"/>
              <w:spacing w:after="0" w:line="264" w:lineRule="auto"/>
            </w:pPr>
            <w:r>
              <w:rPr>
                <w:b/>
                <w:i w:val="0"/>
                <w:sz w:val="17"/>
              </w:rPr>
              <w:t>Tension, agressivité</w:t>
            </w:r>
          </w:p>
        </w:tc>
        <w:tc>
          <w:tcPr>
            <w:tcW w:w="7632" w:type="dxa"/>
            <w:shd w:val="clear" w:color="auto" w:fill="FAFCFE"/>
          </w:tcPr>
          <w:p>
            <w:pPr>
              <w:keepNext w:val="true"/>
              <w:spacing w:after="0" w:line="264" w:lineRule="auto"/>
            </w:pPr>
            <w:r>
              <w:rPr>
                <w:b w:val="0"/>
                <w:i w:val="0"/>
                <w:color w:val="5A6675"/>
                <w:sz w:val="17"/>
              </w:rPr>
              <w:t>je reste calme et je ne réponds pas ; je passe le relais à mon responsable</w:t>
            </w:r>
          </w:p>
        </w:tc>
      </w:tr>
      <w:tr>
        <w:trPr>
          <w:cantSplit/>
        </w:trPr>
        <w:tc>
          <w:tcPr>
            <w:tcW w:w="2800" w:type="dxa"/>
          </w:tcPr>
          <w:p>
            <w:pPr>
              <w:spacing w:after="0" w:line="264" w:lineRule="auto"/>
            </w:pPr>
            <w:r>
              <w:rPr>
                <w:b/>
                <w:i w:val="0"/>
                <w:sz w:val="17"/>
              </w:rPr>
              <w:t>Sac ou objet abandonné</w:t>
            </w:r>
          </w:p>
        </w:tc>
        <w:tc>
          <w:tcPr>
            <w:tcW w:w="7632" w:type="dxa"/>
          </w:tcPr>
          <w:p>
            <w:pPr>
              <w:spacing w:after="0" w:line="264" w:lineRule="auto"/>
            </w:pPr>
            <w:r>
              <w:rPr>
                <w:b w:val="0"/>
                <w:i w:val="0"/>
                <w:color w:val="5A6675"/>
                <w:sz w:val="17"/>
              </w:rPr>
              <w:t>je ne touche pas, j’éloigne le public, j’alerte le PC sécurité</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Une attente annoncée est une attente acceptée ; une attente cachée devient une tension.</w:t>
            </w:r>
            <w:r>
              <w:rPr>
                <w:b w:val="0"/>
                <w:i w:val="0"/>
                <w:sz w:val="17"/>
              </w:rPr>
              <w:t xml:space="preserve"> Je mets à jour le temps affiché et je l’annonce au micro, en français et en anglais. Pendant qu’ils attendent, les visiteurs lisent les consignes et entendent vos annonces : l’embarquement se prépare dans la file.</w:t>
            </w:r>
          </w:p>
        </w:tc>
      </w:tr>
    </w:tbl>
    <w:p>
      <w:pPr>
        <w:spacing w:before="0" w:after="0" w:lineRule="exact" w:line="100"/>
      </w:pPr>
    </w:p>
    <w:p>
      <w:pPr>
        <w:keepNext w:val="true"/>
        <w:pBdr>
          <w:bottom w:val="single" w:sz="8" w:space="3" w:color="2ABEAA"/>
        </w:pBdr>
        <w:spacing w:before="260" w:after="80" w:line="276" w:lineRule="auto"/>
      </w:pPr>
      <w:r>
        <w:rPr>
          <w:b/>
          <w:i w:val="0"/>
          <w:sz w:val="19"/>
        </w:rPr>
        <w:t>L’embarquement : les cinq temps, à chaque cycle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keepNext w:val="true"/>
              <w:spacing w:after="0"/>
            </w:pPr>
            <w:r>
              <w:rPr>
                <w:b/>
                <w:i w:val="0"/>
                <w:color w:val="FFFFFF"/>
                <w:sz w:val="17"/>
              </w:rPr>
              <w:t>Le temps</w:t>
            </w:r>
          </w:p>
        </w:tc>
        <w:tc>
          <w:tcPr>
            <w:tcW w:w="8132" w:type="dxa"/>
            <w:shd w:val="clear" w:color="auto" w:fill="1A3A5C"/>
          </w:tcPr>
          <w:p>
            <w:pPr>
              <w:keepNext w:val="true"/>
              <w:spacing w:after="0"/>
            </w:pPr>
            <w:r>
              <w:rPr>
                <w:b/>
                <w:i w:val="0"/>
                <w:color w:val="FFFFFF"/>
                <w:sz w:val="17"/>
              </w:rPr>
              <w:t>Ce que je fais</w:t>
            </w:r>
          </w:p>
        </w:tc>
      </w:tr>
      <w:tr>
        <w:trPr>
          <w:cantSplit/>
        </w:trPr>
        <w:tc>
          <w:tcPr>
            <w:tcW w:w="2300" w:type="dxa"/>
          </w:tcPr>
          <w:p>
            <w:pPr>
              <w:keepNext w:val="true"/>
              <w:spacing w:after="0" w:line="264" w:lineRule="auto"/>
            </w:pPr>
            <w:r>
              <w:rPr>
                <w:b/>
                <w:i w:val="0"/>
                <w:sz w:val="17"/>
              </w:rPr>
              <w:t>1 · Placer</w:t>
            </w:r>
          </w:p>
        </w:tc>
        <w:tc>
          <w:tcPr>
            <w:tcW w:w="8132" w:type="dxa"/>
          </w:tcPr>
          <w:p>
            <w:pPr>
              <w:keepNext w:val="true"/>
              <w:spacing w:after="0" w:line="264" w:lineRule="auto"/>
            </w:pPr>
            <w:r>
              <w:rPr>
                <w:b w:val="0"/>
                <w:i w:val="0"/>
                <w:color w:val="5A6675"/>
                <w:sz w:val="17"/>
              </w:rPr>
              <w:t>nombre de passagers conforme, charges réparties, enfants placés comme le prévoit le mode opératoire</w:t>
            </w:r>
          </w:p>
        </w:tc>
      </w:tr>
      <w:tr>
        <w:trPr>
          <w:cantSplit/>
        </w:trPr>
        <w:tc>
          <w:tcPr>
            <w:tcW w:w="2300" w:type="dxa"/>
            <w:shd w:val="clear" w:color="auto" w:fill="FAFCFE"/>
          </w:tcPr>
          <w:p>
            <w:pPr>
              <w:keepNext w:val="true"/>
              <w:spacing w:after="0" w:line="264" w:lineRule="auto"/>
            </w:pPr>
            <w:r>
              <w:rPr>
                <w:b/>
                <w:i w:val="0"/>
                <w:sz w:val="17"/>
              </w:rPr>
              <w:t>2 · Annoncer</w:t>
            </w:r>
          </w:p>
        </w:tc>
        <w:tc>
          <w:tcPr>
            <w:tcW w:w="8132" w:type="dxa"/>
            <w:shd w:val="clear" w:color="auto" w:fill="FAFCFE"/>
          </w:tcPr>
          <w:p>
            <w:pPr>
              <w:keepNext w:val="true"/>
              <w:spacing w:after="0" w:line="264" w:lineRule="auto"/>
            </w:pPr>
            <w:r>
              <w:rPr>
                <w:b w:val="0"/>
                <w:i w:val="0"/>
                <w:color w:val="5A6675"/>
                <w:sz w:val="17"/>
              </w:rPr>
              <w:t>consignes au micro, en français puis en anglais : assis, dos au siège, bras et jambes à l’intérieur</w:t>
            </w:r>
          </w:p>
        </w:tc>
      </w:tr>
      <w:tr>
        <w:trPr>
          <w:cantSplit/>
        </w:trPr>
        <w:tc>
          <w:tcPr>
            <w:tcW w:w="2300" w:type="dxa"/>
          </w:tcPr>
          <w:p>
            <w:pPr>
              <w:keepNext w:val="true"/>
              <w:spacing w:after="0" w:line="264" w:lineRule="auto"/>
            </w:pPr>
            <w:r>
              <w:rPr>
                <w:b/>
                <w:i w:val="0"/>
                <w:sz w:val="17"/>
              </w:rPr>
              <w:t>3 · Verrouiller</w:t>
            </w:r>
          </w:p>
        </w:tc>
        <w:tc>
          <w:tcPr>
            <w:tcW w:w="8132" w:type="dxa"/>
          </w:tcPr>
          <w:p>
            <w:pPr>
              <w:keepNext w:val="true"/>
              <w:spacing w:after="0" w:line="264" w:lineRule="auto"/>
            </w:pPr>
            <w:r>
              <w:rPr>
                <w:b w:val="0"/>
                <w:i w:val="0"/>
                <w:color w:val="5A6675"/>
                <w:sz w:val="17"/>
              </w:rPr>
              <w:t>chaque retenue est fermée, par le visiteur ou par vous, selon l’attraction</w:t>
            </w:r>
          </w:p>
        </w:tc>
      </w:tr>
      <w:tr>
        <w:trPr>
          <w:cantSplit/>
        </w:trPr>
        <w:tc>
          <w:tcPr>
            <w:tcW w:w="2300" w:type="dxa"/>
            <w:shd w:val="clear" w:color="auto" w:fill="FAFCFE"/>
          </w:tcPr>
          <w:p>
            <w:pPr>
              <w:keepNext w:val="true"/>
              <w:spacing w:after="0" w:line="264" w:lineRule="auto"/>
            </w:pPr>
            <w:r>
              <w:rPr>
                <w:b/>
                <w:i w:val="0"/>
                <w:sz w:val="17"/>
              </w:rPr>
              <w:t>4 · Vérifier</w:t>
            </w:r>
          </w:p>
        </w:tc>
        <w:tc>
          <w:tcPr>
            <w:tcW w:w="8132" w:type="dxa"/>
            <w:shd w:val="clear" w:color="auto" w:fill="FAFCFE"/>
          </w:tcPr>
          <w:p>
            <w:pPr>
              <w:keepNext w:val="true"/>
              <w:spacing w:after="0" w:line="264" w:lineRule="auto"/>
            </w:pPr>
            <w:r>
              <w:rPr>
                <w:b w:val="0"/>
                <w:i w:val="0"/>
                <w:color w:val="5A6675"/>
                <w:sz w:val="17"/>
              </w:rPr>
              <w:t>je contrôle chaque retenue, rang après rang, sans en sauter aucun</w:t>
            </w:r>
          </w:p>
        </w:tc>
      </w:tr>
      <w:tr>
        <w:trPr>
          <w:cantSplit/>
        </w:trPr>
        <w:tc>
          <w:tcPr>
            <w:tcW w:w="2300" w:type="dxa"/>
          </w:tcPr>
          <w:p>
            <w:pPr>
              <w:spacing w:after="0" w:line="264" w:lineRule="auto"/>
            </w:pPr>
            <w:r>
              <w:rPr>
                <w:b/>
                <w:i w:val="0"/>
                <w:sz w:val="17"/>
              </w:rPr>
              <w:t>5 · Libérer</w:t>
            </w:r>
          </w:p>
        </w:tc>
        <w:tc>
          <w:tcPr>
            <w:tcW w:w="8132" w:type="dxa"/>
          </w:tcPr>
          <w:p>
            <w:pPr>
              <w:spacing w:after="0" w:line="264" w:lineRule="auto"/>
            </w:pPr>
            <w:r>
              <w:rPr>
                <w:b w:val="0"/>
                <w:i w:val="0"/>
                <w:color w:val="5A6675"/>
                <w:sz w:val="17"/>
              </w:rPr>
              <w:t>zone dégagée, accord entre opérateurs, puis départ — jamais sur un « je crois que c’est bon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 seul opérateur donne le départ. </w:t>
            </w:r>
            <w:r>
              <w:rPr>
                <w:b/>
                <w:i w:val="0"/>
                <w:color w:val="2ABEAA"/>
                <w:sz w:val="20"/>
              </w:rPr>
              <w:t>Tant qu’un collègue n’a pas confirmé, le train ne part pas.</w:t>
            </w:r>
          </w:p>
        </w:tc>
      </w:tr>
    </w:tbl>
    <w:p>
      <w:pPr>
        <w:spacing w:before="0" w:after="0" w:lineRule="exact" w:line="100"/>
      </w:pPr>
    </w:p>
    <w:p>
      <w:pPr>
        <w:keepNext w:val="true"/>
        <w:pBdr>
          <w:bottom w:val="single" w:sz="8" w:space="3" w:color="2ABEAA"/>
        </w:pBdr>
        <w:spacing w:before="260" w:after="80" w:line="276" w:lineRule="auto"/>
      </w:pPr>
      <w:r>
        <w:rPr>
          <w:b/>
          <w:i w:val="0"/>
          <w:sz w:val="19"/>
        </w:rPr>
        <w:t>Remplir le train sans raccourcir la sécurité</w:t>
      </w:r>
    </w:p>
    <w:p>
      <w:pPr>
        <w:keepNext w:val="true"/>
        <w:spacing w:before="0" w:after="80" w:line="276" w:lineRule="auto"/>
      </w:pPr>
      <w:r>
        <w:rPr>
          <w:b w:val="0"/>
          <w:i w:val="0"/>
          <w:color w:val="5A6675"/>
          <w:sz w:val="18"/>
        </w:rPr>
        <w:t>Le CQP vous demande d’optimiser le remplissage de l’attraction. Une place vide, c’est de l’attente en plus pour toute la file.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Ce qui fait gagner du débit</w:t>
            </w:r>
          </w:p>
        </w:tc>
        <w:tc>
          <w:tcPr>
            <w:tcW w:w="5216" w:type="dxa"/>
            <w:shd w:val="clear" w:color="auto" w:fill="1A3A5C"/>
          </w:tcPr>
          <w:p>
            <w:pPr>
              <w:keepNext w:val="true"/>
              <w:spacing w:after="0"/>
            </w:pPr>
            <w:r>
              <w:rPr>
                <w:b/>
                <w:i w:val="0"/>
                <w:color w:val="FFFFFF"/>
                <w:sz w:val="17"/>
              </w:rPr>
              <w:t>Ce qui ne s’accélère jamais</w:t>
            </w:r>
          </w:p>
        </w:tc>
      </w:tr>
      <w:tr>
        <w:trPr>
          <w:cantSplit/>
        </w:trPr>
        <w:tc>
          <w:tcPr>
            <w:tcW w:w="5216" w:type="dxa"/>
          </w:tcPr>
          <w:p>
            <w:pPr>
              <w:keepNext w:val="true"/>
              <w:spacing w:after="0" w:line="264" w:lineRule="auto"/>
            </w:pPr>
            <w:r>
              <w:rPr>
                <w:b w:val="0"/>
                <w:i w:val="0"/>
                <w:sz w:val="17"/>
              </w:rPr>
              <w:t>Préparer en file : objets rangés avant le quai</w:t>
            </w:r>
          </w:p>
        </w:tc>
        <w:tc>
          <w:tcPr>
            <w:tcW w:w="5216" w:type="dxa"/>
          </w:tcPr>
          <w:p>
            <w:pPr>
              <w:keepNext w:val="true"/>
              <w:spacing w:after="0" w:line="264" w:lineRule="auto"/>
            </w:pPr>
            <w:r>
              <w:rPr>
                <w:b w:val="0"/>
                <w:i w:val="0"/>
                <w:sz w:val="17"/>
              </w:rPr>
              <w:t>Le contrôle de chaque retenue, rang par rang</w:t>
            </w:r>
          </w:p>
        </w:tc>
      </w:tr>
      <w:tr>
        <w:trPr>
          <w:cantSplit/>
        </w:trPr>
        <w:tc>
          <w:tcPr>
            <w:tcW w:w="5216" w:type="dxa"/>
            <w:shd w:val="clear" w:color="auto" w:fill="FAFCFE"/>
          </w:tcPr>
          <w:p>
            <w:pPr>
              <w:keepNext w:val="true"/>
              <w:spacing w:after="0" w:line="264" w:lineRule="auto"/>
            </w:pPr>
            <w:r>
              <w:rPr>
                <w:b w:val="0"/>
                <w:i w:val="0"/>
                <w:sz w:val="17"/>
              </w:rPr>
              <w:t>« Vous êtes combien ? » : rangs formés à l’avance</w:t>
            </w:r>
          </w:p>
        </w:tc>
        <w:tc>
          <w:tcPr>
            <w:tcW w:w="5216" w:type="dxa"/>
            <w:shd w:val="clear" w:color="auto" w:fill="FAFCFE"/>
          </w:tcPr>
          <w:p>
            <w:pPr>
              <w:keepNext w:val="true"/>
              <w:spacing w:after="0" w:line="264" w:lineRule="auto"/>
            </w:pPr>
            <w:r>
              <w:rPr>
                <w:b w:val="0"/>
                <w:i w:val="0"/>
                <w:sz w:val="17"/>
              </w:rPr>
              <w:t>L’annonce de sécurité, en français et en anglais</w:t>
            </w:r>
          </w:p>
        </w:tc>
      </w:tr>
      <w:tr>
        <w:trPr>
          <w:cantSplit/>
        </w:trPr>
        <w:tc>
          <w:tcPr>
            <w:tcW w:w="5216" w:type="dxa"/>
          </w:tcPr>
          <w:p>
            <w:pPr>
              <w:spacing w:after="0" w:line="264" w:lineRule="auto"/>
            </w:pPr>
            <w:r>
              <w:rPr>
                <w:b w:val="0"/>
                <w:i w:val="0"/>
                <w:sz w:val="17"/>
              </w:rPr>
              <w:t>Compléter un rang libre avec un visiteur seul</w:t>
            </w:r>
          </w:p>
        </w:tc>
        <w:tc>
          <w:tcPr>
            <w:tcW w:w="5216" w:type="dxa"/>
          </w:tcPr>
          <w:p>
            <w:pPr>
              <w:spacing w:after="0" w:line="264" w:lineRule="auto"/>
            </w:pPr>
            <w:r>
              <w:rPr>
                <w:b w:val="0"/>
                <w:i w:val="0"/>
                <w:sz w:val="17"/>
              </w:rPr>
              <w:t>L’accord entre opérateurs avant le départ</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3 places vides  ×  30 départs par heure  =  90 visiteurs par heure</w:t>
            </w:r>
            <w:r>
              <w:rPr>
                <w:b w:val="0"/>
                <w:i w:val="0"/>
                <w:sz w:val="18"/>
              </w:rPr>
              <w:br/>
            </w:r>
            <w:r>
              <w:rPr>
                <w:b w:val="0"/>
                <w:i/>
                <w:color w:val="5A6675"/>
                <w:sz w:val="15"/>
              </w:rPr>
              <w:t>un train de 20 places toutes les 2 minutes : l’équivalent de quatre trains et demi qui ne partent pas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Le débit se gagne avant le quai. Il ne se gagne jamais sur la retenue.</w:t>
            </w:r>
            <w:r>
              <w:rPr>
                <w:b w:val="0"/>
                <w:i w:val="0"/>
                <w:sz w:val="17"/>
              </w:rPr>
              <w:t xml:space="preserve"> Compléter un rang avec un visiteur seul : seulement si l’attraction et le parc le prévoient, et sans jamais séparer un enfant de son accompagnant.</w:t>
            </w:r>
          </w:p>
        </w:tc>
      </w:tr>
    </w:tbl>
    <w:p>
      <w:pPr>
        <w:spacing w:before="0" w:after="0" w:lineRule="exact" w:line="100"/>
      </w:pPr>
    </w:p>
    <w:p>
      <w:pPr>
        <w:keepNext w:val="true"/>
        <w:pBdr>
          <w:bottom w:val="single" w:sz="8" w:space="3" w:color="2ABEAA"/>
        </w:pBdr>
        <w:spacing w:before="260" w:after="80" w:line="276" w:lineRule="auto"/>
      </w:pPr>
      <w:r>
        <w:rPr>
          <w:b/>
          <w:i w:val="0"/>
          <w:sz w:val="19"/>
        </w:rPr>
        <w:t>Contrôler une retenue : trois questions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keepNext w:val="true"/>
              <w:spacing w:after="0"/>
            </w:pPr>
            <w:r>
              <w:rPr>
                <w:b/>
                <w:i w:val="0"/>
                <w:color w:val="FFFFFF"/>
                <w:sz w:val="17"/>
              </w:rPr>
              <w:t>La question</w:t>
            </w:r>
          </w:p>
        </w:tc>
        <w:tc>
          <w:tcPr>
            <w:tcW w:w="8132" w:type="dxa"/>
            <w:shd w:val="clear" w:color="auto" w:fill="1A3A5C"/>
          </w:tcPr>
          <w:p>
            <w:pPr>
              <w:keepNext w:val="true"/>
              <w:spacing w:after="0"/>
            </w:pPr>
            <w:r>
              <w:rPr>
                <w:b/>
                <w:i w:val="0"/>
                <w:color w:val="FFFFFF"/>
                <w:sz w:val="17"/>
              </w:rPr>
              <w:t>Ce que je vérifie</w:t>
            </w:r>
          </w:p>
        </w:tc>
      </w:tr>
      <w:tr>
        <w:trPr>
          <w:cantSplit/>
        </w:trPr>
        <w:tc>
          <w:tcPr>
            <w:tcW w:w="2300" w:type="dxa"/>
          </w:tcPr>
          <w:p>
            <w:pPr>
              <w:keepNext w:val="true"/>
              <w:spacing w:after="0" w:line="264" w:lineRule="auto"/>
            </w:pPr>
            <w:r>
              <w:rPr>
                <w:b/>
                <w:i w:val="0"/>
                <w:sz w:val="17"/>
              </w:rPr>
              <w:t>1 · Verrouillée ?</w:t>
            </w:r>
          </w:p>
        </w:tc>
        <w:tc>
          <w:tcPr>
            <w:tcW w:w="8132" w:type="dxa"/>
          </w:tcPr>
          <w:p>
            <w:pPr>
              <w:keepNext w:val="true"/>
              <w:spacing w:after="0" w:line="264" w:lineRule="auto"/>
            </w:pPr>
            <w:r>
              <w:rPr>
                <w:b w:val="0"/>
                <w:i w:val="0"/>
                <w:color w:val="5A6675"/>
                <w:sz w:val="17"/>
              </w:rPr>
              <w:t>le système est enclenché ; je le confirme comme le prévoit le mode opératoire : je tire, je pousse, je regarde le témoin</w:t>
            </w:r>
          </w:p>
        </w:tc>
      </w:tr>
      <w:tr>
        <w:trPr>
          <w:cantSplit/>
        </w:trPr>
        <w:tc>
          <w:tcPr>
            <w:tcW w:w="2300" w:type="dxa"/>
            <w:shd w:val="clear" w:color="auto" w:fill="FAFCFE"/>
          </w:tcPr>
          <w:p>
            <w:pPr>
              <w:keepNext w:val="true"/>
              <w:spacing w:after="0" w:line="264" w:lineRule="auto"/>
            </w:pPr>
            <w:r>
              <w:rPr>
                <w:b/>
                <w:i w:val="0"/>
                <w:sz w:val="17"/>
              </w:rPr>
              <w:t>2 · En position ?</w:t>
            </w:r>
          </w:p>
        </w:tc>
        <w:tc>
          <w:tcPr>
            <w:tcW w:w="8132" w:type="dxa"/>
            <w:shd w:val="clear" w:color="auto" w:fill="FAFCFE"/>
          </w:tcPr>
          <w:p>
            <w:pPr>
              <w:keepNext w:val="true"/>
              <w:spacing w:after="0" w:line="264" w:lineRule="auto"/>
            </w:pPr>
            <w:r>
              <w:rPr>
                <w:b w:val="0"/>
                <w:i w:val="0"/>
                <w:color w:val="5A6675"/>
                <w:sz w:val="17"/>
              </w:rPr>
              <w:t>au bon endroit du corps : la barre sur les cuisses et non sur le ventre, le harnais sur les épaules, la ceinture bouclée et non vrillée</w:t>
            </w:r>
          </w:p>
        </w:tc>
      </w:tr>
      <w:tr>
        <w:trPr>
          <w:cantSplit/>
        </w:trPr>
        <w:tc>
          <w:tcPr>
            <w:tcW w:w="2300" w:type="dxa"/>
          </w:tcPr>
          <w:p>
            <w:pPr>
              <w:spacing w:after="0" w:line="264" w:lineRule="auto"/>
            </w:pPr>
            <w:r>
              <w:rPr>
                <w:b/>
                <w:i w:val="0"/>
                <w:sz w:val="17"/>
              </w:rPr>
              <w:t>3 · Ajustée ?</w:t>
            </w:r>
          </w:p>
        </w:tc>
        <w:tc>
          <w:tcPr>
            <w:tcW w:w="8132" w:type="dxa"/>
          </w:tcPr>
          <w:p>
            <w:pPr>
              <w:spacing w:after="0" w:line="264" w:lineRule="auto"/>
            </w:pPr>
            <w:r>
              <w:rPr>
                <w:b w:val="0"/>
                <w:i w:val="0"/>
                <w:color w:val="5A6675"/>
                <w:sz w:val="17"/>
              </w:rPr>
              <w:t>près du corps, sans espace excessif : un enfant qui pourrait glisser sous la barre n’est pas maintenu</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Le voyant du pupitre et votre contrôle sont deux sécurités différentes.</w:t>
            </w:r>
            <w:r>
              <w:rPr>
                <w:b w:val="0"/>
                <w:i w:val="0"/>
                <w:color w:val="92400E"/>
                <w:sz w:val="17"/>
              </w:rPr>
              <w:t xml:space="preserve">  Le voyant dit que le système est verrouillé, pas qu’il est bien placé sur le passager. L’une ne remplace jamais l’autre. Une retenue qui ne se verrouille pas, ou se rouvre : le siège ne part pas, il est neutralisé selon la procédure, j’alerte la maintenance. Aucun départ « pour cette fois ».</w:t>
            </w:r>
          </w:p>
        </w:tc>
      </w:tr>
    </w:tbl>
    <w:p>
      <w:pPr>
        <w:spacing w:before="0" w:after="0" w:lineRule="exact" w:line="100"/>
      </w:pPr>
    </w:p>
    <w:p>
      <w:pPr>
        <w:keepNext w:val="true"/>
        <w:pBdr>
          <w:bottom w:val="single" w:sz="8" w:space="3" w:color="2ABEAA"/>
        </w:pBdr>
        <w:spacing w:before="260" w:after="80" w:line="276" w:lineRule="auto"/>
      </w:pPr>
      <w:r>
        <w:rPr>
          <w:b/>
          <w:i w:val="0"/>
          <w:sz w:val="19"/>
        </w:rPr>
        <w:t>L’annonce micro : courte, claire, bilingue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En français</w:t>
            </w:r>
          </w:p>
        </w:tc>
        <w:tc>
          <w:tcPr>
            <w:tcW w:w="5216" w:type="dxa"/>
            <w:shd w:val="clear" w:color="auto" w:fill="1A3A5C"/>
          </w:tcPr>
          <w:p>
            <w:pPr>
              <w:keepNext w:val="true"/>
              <w:spacing w:after="0"/>
            </w:pPr>
            <w:r>
              <w:rPr>
                <w:b/>
                <w:i w:val="0"/>
                <w:color w:val="FFFFFF"/>
                <w:sz w:val="17"/>
              </w:rPr>
              <w:t>In English</w:t>
            </w:r>
          </w:p>
        </w:tc>
      </w:tr>
      <w:tr>
        <w:trPr>
          <w:cantSplit/>
        </w:trPr>
        <w:tc>
          <w:tcPr>
            <w:tcW w:w="5216" w:type="dxa"/>
          </w:tcPr>
          <w:p>
            <w:pPr>
              <w:spacing w:after="0" w:line="264" w:lineRule="auto"/>
            </w:pPr>
            <w:r>
              <w:rPr>
                <w:b w:val="0"/>
                <w:i w:val="0"/>
                <w:sz w:val="17"/>
              </w:rPr>
              <w:t>« Bienvenue à bord ! Restez assis, le dos contre le dossier. Gardez les bras et les jambes à l’intérieur pendant tout le parcours et tenez les poignées. Ne vous levez pas avant l’arrêt complet. Bon voyage ! »</w:t>
            </w:r>
          </w:p>
        </w:tc>
        <w:tc>
          <w:tcPr>
            <w:tcW w:w="5216" w:type="dxa"/>
          </w:tcPr>
          <w:p>
            <w:pPr>
              <w:spacing w:after="0" w:line="264" w:lineRule="auto"/>
            </w:pPr>
            <w:r>
              <w:rPr>
                <w:b w:val="0"/>
                <w:i w:val="0"/>
                <w:sz w:val="17"/>
              </w:rPr>
              <w:t>“Welcome aboard! Please remain seated with your back against the seat. Keep your arms and legs inside at all times and hold on to the handles. Do not stand up until the ride comes to a complete stop. Enjoy your ride!”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Quatre règles.</w:t>
            </w:r>
            <w:r>
              <w:rPr>
                <w:b w:val="0"/>
                <w:i w:val="0"/>
                <w:sz w:val="17"/>
              </w:rPr>
              <w:t xml:space="preserve"> Je parle lentement : le micro accélère tout. Je dis ce qu’il faut faire, pas seulement ce qui est interdit — « restez assis » s’entend mieux que « ne vous levez pas ». Je répète à chaque cycle, même si « tout le monde le sait ». Je garde le même texte. Votre attraction a une annonce enregistrée ou un texte imposé ? C’est lui qui fait foi.</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4   </w:t>
      </w:r>
      <w:r>
        <w:rPr>
          <w:b/>
          <w:i w:val="0"/>
          <w:color w:val="FFFFFF"/>
          <w:sz w:val="22"/>
        </w:rPr>
        <w:t>Pendant le cycle et à la fermeture</w:t>
      </w:r>
    </w:p>
    <w:p>
      <w:pPr>
        <w:keepNext w:val="true"/>
        <w:spacing w:before="0" w:after="110" w:line="276" w:lineRule="auto"/>
      </w:pPr>
      <w:r>
        <w:rPr>
          <w:b w:val="0"/>
          <w:i w:val="0"/>
          <w:color w:val="5A6675"/>
          <w:sz w:val="18"/>
        </w:rPr>
        <w:t xml:space="preserve">Le train est parti. Pour les visiteurs, c’est le moment où ils ne pensent plus à rien. </w:t>
      </w:r>
      <w:r>
        <w:rPr>
          <w:b/>
          <w:i w:val="0"/>
          <w:sz w:val="18"/>
        </w:rPr>
        <w:t>Pour vous, c’est le moment où vous regardez tout</w:t>
      </w:r>
      <w:r>
        <w:rPr>
          <w:b w:val="0"/>
          <w:i w:val="0"/>
          <w:color w:val="5A6675"/>
          <w:sz w:val="18"/>
        </w:rPr>
        <w:t xml:space="preserve"> : vos yeux sont le dernier dispositif de sécurité.</w:t>
      </w:r>
    </w:p>
    <w:p>
      <w:pPr>
        <w:keepNext w:val="true"/>
        <w:pBdr>
          <w:bottom w:val="single" w:sz="8" w:space="3" w:color="2ABEAA"/>
        </w:pBdr>
        <w:spacing w:before="260" w:after="80" w:line="276" w:lineRule="auto"/>
      </w:pPr>
      <w:r>
        <w:rPr>
          <w:b/>
          <w:i w:val="0"/>
          <w:sz w:val="19"/>
        </w:rPr>
        <w:t>Surveiller, c’est regarder quoi ?</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500"/>
        <w:gridCol w:w="7932"/>
      </w:tblGrid>
      <w:tr>
        <w:trPr>
          <w:tblHeader w:val="true"/>
        </w:trPr>
        <w:tc>
          <w:tcPr>
            <w:tcW w:w="2500" w:type="dxa"/>
            <w:shd w:val="clear" w:color="auto" w:fill="1A3A5C"/>
          </w:tcPr>
          <w:p>
            <w:pPr>
              <w:keepNext w:val="true"/>
              <w:spacing w:after="0"/>
            </w:pPr>
            <w:r>
              <w:rPr>
                <w:b/>
                <w:i w:val="0"/>
                <w:color w:val="FFFFFF"/>
                <w:sz w:val="17"/>
              </w:rPr>
              <w:t>Ce que je regarde</w:t>
            </w:r>
          </w:p>
        </w:tc>
        <w:tc>
          <w:tcPr>
            <w:tcW w:w="7932" w:type="dxa"/>
            <w:shd w:val="clear" w:color="auto" w:fill="1A3A5C"/>
          </w:tcPr>
          <w:p>
            <w:pPr>
              <w:keepNext w:val="true"/>
              <w:spacing w:after="0"/>
            </w:pPr>
            <w:r>
              <w:rPr>
                <w:b/>
                <w:i w:val="0"/>
                <w:color w:val="FFFFFF"/>
                <w:sz w:val="17"/>
              </w:rPr>
              <w:t>Ce qui doit m’alerter</w:t>
            </w:r>
          </w:p>
        </w:tc>
      </w:tr>
      <w:tr>
        <w:trPr>
          <w:cantSplit/>
        </w:trPr>
        <w:tc>
          <w:tcPr>
            <w:tcW w:w="2500" w:type="dxa"/>
          </w:tcPr>
          <w:p>
            <w:pPr>
              <w:keepNext w:val="true"/>
              <w:spacing w:after="0" w:line="264" w:lineRule="auto"/>
            </w:pPr>
            <w:r>
              <w:rPr>
                <w:b/>
                <w:i w:val="0"/>
                <w:sz w:val="17"/>
              </w:rPr>
              <w:t>1 · Les passagers</w:t>
            </w:r>
          </w:p>
        </w:tc>
        <w:tc>
          <w:tcPr>
            <w:tcW w:w="7932" w:type="dxa"/>
          </w:tcPr>
          <w:p>
            <w:pPr>
              <w:keepNext w:val="true"/>
              <w:spacing w:after="0" w:line="264" w:lineRule="auto"/>
            </w:pPr>
            <w:r>
              <w:rPr>
                <w:b w:val="0"/>
                <w:i w:val="0"/>
                <w:color w:val="5A6675"/>
                <w:sz w:val="17"/>
              </w:rPr>
              <w:t>assis, bras et jambes à l’intérieur, retenue en place ; un passager qui se lève ou se détache : arrêt</w:t>
            </w:r>
          </w:p>
        </w:tc>
      </w:tr>
      <w:tr>
        <w:trPr>
          <w:cantSplit/>
        </w:trPr>
        <w:tc>
          <w:tcPr>
            <w:tcW w:w="2500" w:type="dxa"/>
            <w:shd w:val="clear" w:color="auto" w:fill="FAFCFE"/>
          </w:tcPr>
          <w:p>
            <w:pPr>
              <w:keepNext w:val="true"/>
              <w:spacing w:after="0" w:line="264" w:lineRule="auto"/>
            </w:pPr>
            <w:r>
              <w:rPr>
                <w:b/>
                <w:i w:val="0"/>
                <w:sz w:val="17"/>
              </w:rPr>
              <w:t>2 · La zone</w:t>
            </w:r>
          </w:p>
        </w:tc>
        <w:tc>
          <w:tcPr>
            <w:tcW w:w="7932" w:type="dxa"/>
            <w:shd w:val="clear" w:color="auto" w:fill="FAFCFE"/>
          </w:tcPr>
          <w:p>
            <w:pPr>
              <w:keepNext w:val="true"/>
              <w:spacing w:after="0" w:line="264" w:lineRule="auto"/>
            </w:pPr>
            <w:r>
              <w:rPr>
                <w:b w:val="0"/>
                <w:i w:val="0"/>
                <w:color w:val="5A6675"/>
                <w:sz w:val="17"/>
              </w:rPr>
              <w:t>personne dans une zone dangereuse : un spectateur qui enjambe, un visiteur qui récupère un objet</w:t>
            </w:r>
          </w:p>
        </w:tc>
      </w:tr>
      <w:tr>
        <w:trPr>
          <w:cantSplit/>
        </w:trPr>
        <w:tc>
          <w:tcPr>
            <w:tcW w:w="2500" w:type="dxa"/>
          </w:tcPr>
          <w:p>
            <w:pPr>
              <w:keepNext w:val="true"/>
              <w:spacing w:after="0" w:line="264" w:lineRule="auto"/>
            </w:pPr>
            <w:r>
              <w:rPr>
                <w:b/>
                <w:i w:val="0"/>
                <w:sz w:val="17"/>
              </w:rPr>
              <w:t>3 · La machine</w:t>
            </w:r>
          </w:p>
        </w:tc>
        <w:tc>
          <w:tcPr>
            <w:tcW w:w="7932" w:type="dxa"/>
          </w:tcPr>
          <w:p>
            <w:pPr>
              <w:keepNext w:val="true"/>
              <w:spacing w:after="0" w:line="264" w:lineRule="auto"/>
            </w:pPr>
            <w:r>
              <w:rPr>
                <w:b w:val="0"/>
                <w:i w:val="0"/>
                <w:color w:val="5A6675"/>
                <w:sz w:val="17"/>
              </w:rPr>
              <w:t>bruit, vibration, odeur, ralentissement inhabituels, défaut au pupitre — vous connaissez « votre » normal</w:t>
            </w:r>
          </w:p>
        </w:tc>
      </w:tr>
      <w:tr>
        <w:trPr>
          <w:cantSplit/>
        </w:trPr>
        <w:tc>
          <w:tcPr>
            <w:tcW w:w="2500" w:type="dxa"/>
            <w:shd w:val="clear" w:color="auto" w:fill="FAFCFE"/>
          </w:tcPr>
          <w:p>
            <w:pPr>
              <w:spacing w:after="0" w:line="264" w:lineRule="auto"/>
            </w:pPr>
            <w:r>
              <w:rPr>
                <w:b/>
                <w:i w:val="0"/>
                <w:sz w:val="17"/>
              </w:rPr>
              <w:t>4 · L’environnement</w:t>
            </w:r>
          </w:p>
        </w:tc>
        <w:tc>
          <w:tcPr>
            <w:tcW w:w="7932" w:type="dxa"/>
            <w:shd w:val="clear" w:color="auto" w:fill="FAFCFE"/>
          </w:tcPr>
          <w:p>
            <w:pPr>
              <w:spacing w:after="0" w:line="264" w:lineRule="auto"/>
            </w:pPr>
            <w:r>
              <w:rPr>
                <w:b w:val="0"/>
                <w:i w:val="0"/>
                <w:color w:val="5A6675"/>
                <w:sz w:val="17"/>
              </w:rPr>
              <w:t>vent qui se lève, orage qui approche, pluie forte, objet qui vole vers le parcours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Les règles de surveillance.</w:t>
            </w:r>
            <w:r>
              <w:rPr>
                <w:b w:val="0"/>
                <w:i w:val="0"/>
                <w:sz w:val="17"/>
              </w:rPr>
              <w:t xml:space="preserve"> Je me place pour voir toute la zone — sinon, caméras et collègues. Je ne surveille qu’une attraction à la fois. Pas de téléphone personnel, pas de conversation qui détourne le regard. Au bout de quelques jours, vous entendrez ce qui cloche avant de le voir : écoutez-le.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Une personne risque de tomber, d’être éjectée ou de heurter quelque chose ? </w:t>
            </w:r>
            <w:r>
              <w:rPr>
                <w:b/>
                <w:i w:val="0"/>
                <w:color w:val="2ABEAA"/>
                <w:sz w:val="20"/>
              </w:rPr>
              <w:t>L’opérateur met fin au cycle immédiatement.</w:t>
            </w:r>
          </w:p>
        </w:tc>
      </w:tr>
    </w:tbl>
    <w:p>
      <w:pPr>
        <w:spacing w:before="0" w:after="0" w:lineRule="exact" w:line="100"/>
      </w:pPr>
    </w:p>
    <w:p>
      <w:pPr>
        <w:keepNext w:val="true"/>
        <w:pBdr>
          <w:bottom w:val="single" w:sz="8" w:space="3" w:color="2ABEAA"/>
        </w:pBdr>
        <w:spacing w:before="260" w:after="80" w:line="276" w:lineRule="auto"/>
      </w:pPr>
      <w:r>
        <w:rPr>
          <w:b/>
          <w:i w:val="0"/>
          <w:sz w:val="19"/>
        </w:rPr>
        <w:t>Le pupitre et le mode opératoire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4300"/>
        <w:gridCol w:w="6132"/>
      </w:tblGrid>
      <w:tr>
        <w:trPr>
          <w:tblHeader w:val="true"/>
        </w:trPr>
        <w:tc>
          <w:tcPr>
            <w:tcW w:w="4300" w:type="dxa"/>
            <w:shd w:val="clear" w:color="auto" w:fill="1A3A5C"/>
          </w:tcPr>
          <w:p>
            <w:pPr>
              <w:keepNext w:val="true"/>
              <w:spacing w:after="0"/>
            </w:pPr>
            <w:r>
              <w:rPr>
                <w:b/>
                <w:i w:val="0"/>
                <w:color w:val="FFFFFF"/>
                <w:sz w:val="17"/>
              </w:rPr>
              <w:t>La règle</w:t>
            </w:r>
          </w:p>
        </w:tc>
        <w:tc>
          <w:tcPr>
            <w:tcW w:w="6132" w:type="dxa"/>
            <w:shd w:val="clear" w:color="auto" w:fill="1A3A5C"/>
          </w:tcPr>
          <w:p>
            <w:pPr>
              <w:keepNext w:val="true"/>
              <w:spacing w:after="0"/>
            </w:pPr>
            <w:r>
              <w:rPr>
                <w:b/>
                <w:i w:val="0"/>
                <w:color w:val="FFFFFF"/>
                <w:sz w:val="17"/>
              </w:rPr>
              <w:t>Ce qu’elle évite</w:t>
            </w:r>
          </w:p>
        </w:tc>
      </w:tr>
      <w:tr>
        <w:trPr>
          <w:cantSplit/>
        </w:trPr>
        <w:tc>
          <w:tcPr>
            <w:tcW w:w="4300" w:type="dxa"/>
          </w:tcPr>
          <w:p>
            <w:pPr>
              <w:keepNext w:val="true"/>
              <w:spacing w:after="0" w:line="264" w:lineRule="auto"/>
            </w:pPr>
            <w:r>
              <w:rPr>
                <w:b w:val="0"/>
                <w:i w:val="0"/>
                <w:sz w:val="17"/>
              </w:rPr>
              <w:t>Je suis le mode opératoire écrit, étape par étape, dans l’ordre</w:t>
            </w:r>
          </w:p>
        </w:tc>
        <w:tc>
          <w:tcPr>
            <w:tcW w:w="6132" w:type="dxa"/>
          </w:tcPr>
          <w:p>
            <w:pPr>
              <w:keepNext w:val="true"/>
              <w:spacing w:after="0" w:line="264" w:lineRule="auto"/>
            </w:pPr>
            <w:r>
              <w:rPr>
                <w:b w:val="0"/>
                <w:i w:val="0"/>
                <w:color w:val="5A6675"/>
                <w:sz w:val="17"/>
              </w:rPr>
              <w:t>l’étape sautée « parce que ça va plus vite »</w:t>
            </w:r>
          </w:p>
        </w:tc>
      </w:tr>
      <w:tr>
        <w:trPr>
          <w:cantSplit/>
        </w:trPr>
        <w:tc>
          <w:tcPr>
            <w:tcW w:w="4300" w:type="dxa"/>
            <w:shd w:val="clear" w:color="auto" w:fill="FAFCFE"/>
          </w:tcPr>
          <w:p>
            <w:pPr>
              <w:keepNext w:val="true"/>
              <w:spacing w:after="0" w:line="264" w:lineRule="auto"/>
            </w:pPr>
            <w:r>
              <w:rPr>
                <w:b w:val="0"/>
                <w:i w:val="0"/>
                <w:sz w:val="17"/>
              </w:rPr>
              <w:t>Je connais l’emplacement de chaque arrêt d’urgence : pupitre, quai, gare de sortie</w:t>
            </w:r>
          </w:p>
        </w:tc>
        <w:tc>
          <w:tcPr>
            <w:tcW w:w="6132" w:type="dxa"/>
            <w:shd w:val="clear" w:color="auto" w:fill="FAFCFE"/>
          </w:tcPr>
          <w:p>
            <w:pPr>
              <w:keepNext w:val="true"/>
              <w:spacing w:after="0" w:line="264" w:lineRule="auto"/>
            </w:pPr>
            <w:r>
              <w:rPr>
                <w:b w:val="0"/>
                <w:i w:val="0"/>
                <w:color w:val="5A6675"/>
                <w:sz w:val="17"/>
              </w:rPr>
              <w:t>la seconde perdue à chercher le bouton</w:t>
            </w:r>
          </w:p>
        </w:tc>
      </w:tr>
      <w:tr>
        <w:trPr>
          <w:cantSplit/>
        </w:trPr>
        <w:tc>
          <w:tcPr>
            <w:tcW w:w="4300" w:type="dxa"/>
          </w:tcPr>
          <w:p>
            <w:pPr>
              <w:keepNext w:val="true"/>
              <w:spacing w:after="0" w:line="264" w:lineRule="auto"/>
            </w:pPr>
            <w:r>
              <w:rPr>
                <w:b w:val="0"/>
                <w:i w:val="0"/>
                <w:sz w:val="17"/>
              </w:rPr>
              <w:t>Un défaut s’affiche : j’applique la procédure prévue pour ce défaut</w:t>
            </w:r>
          </w:p>
        </w:tc>
        <w:tc>
          <w:tcPr>
            <w:tcW w:w="6132" w:type="dxa"/>
          </w:tcPr>
          <w:p>
            <w:pPr>
              <w:keepNext w:val="true"/>
              <w:spacing w:after="0" w:line="264" w:lineRule="auto"/>
            </w:pPr>
            <w:r>
              <w:rPr>
                <w:b w:val="0"/>
                <w:i w:val="0"/>
                <w:color w:val="5A6675"/>
                <w:sz w:val="17"/>
              </w:rPr>
              <w:t>l’acquittement « pour voir si ça repart » — certains défauts s’acquittent selon la procédure, d’autres non</w:t>
            </w:r>
          </w:p>
        </w:tc>
      </w:tr>
      <w:tr>
        <w:trPr>
          <w:cantSplit/>
        </w:trPr>
        <w:tc>
          <w:tcPr>
            <w:tcW w:w="4300" w:type="dxa"/>
            <w:shd w:val="clear" w:color="auto" w:fill="FAFCFE"/>
          </w:tcPr>
          <w:p>
            <w:pPr>
              <w:spacing w:after="0" w:line="264" w:lineRule="auto"/>
            </w:pPr>
            <w:r>
              <w:rPr>
                <w:b w:val="0"/>
                <w:i w:val="0"/>
                <w:sz w:val="17"/>
              </w:rPr>
              <w:t>Je ne quitte jamais le pupitre pendant un cycle</w:t>
            </w:r>
          </w:p>
        </w:tc>
        <w:tc>
          <w:tcPr>
            <w:tcW w:w="6132" w:type="dxa"/>
            <w:shd w:val="clear" w:color="auto" w:fill="FAFCFE"/>
          </w:tcPr>
          <w:p>
            <w:pPr>
              <w:spacing w:after="0" w:line="264" w:lineRule="auto"/>
            </w:pPr>
            <w:r>
              <w:rPr>
                <w:b w:val="0"/>
                <w:i w:val="0"/>
                <w:color w:val="5A6675"/>
                <w:sz w:val="17"/>
              </w:rPr>
              <w:t>un cycle sans surveillance : si je dois partir, l’attraction est à l’arrêt et sécurisée, ou un collègue habilité me remplace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L’arrêt d’urgence n’est pas un aveu d’échec.</w:t>
            </w:r>
            <w:r>
              <w:rPr>
                <w:b w:val="0"/>
                <w:i w:val="0"/>
                <w:sz w:val="17"/>
              </w:rPr>
              <w:t xml:space="preserve">  Une personne en danger ? Vous appuyez. On analysera après. Un arrêt d’urgence justifié ne vous sera jamais reproché ; un arrêt d’urgence qui manque, si.</w:t>
            </w:r>
          </w:p>
        </w:tc>
      </w:tr>
    </w:tbl>
    <w:p>
      <w:pPr>
        <w:spacing w:before="0" w:after="0" w:lineRule="exact" w:line="100"/>
      </w:pPr>
    </w:p>
    <w:p>
      <w:pPr>
        <w:keepNext w:val="true"/>
        <w:pBdr>
          <w:bottom w:val="single" w:sz="8" w:space="3" w:color="2ABEAA"/>
        </w:pBdr>
        <w:spacing w:before="260" w:after="80" w:line="276" w:lineRule="auto"/>
      </w:pPr>
      <w:r>
        <w:rPr>
          <w:b/>
          <w:i w:val="0"/>
          <w:sz w:val="19"/>
        </w:rPr>
        <w:t>La météo et la nuit : trois menaces</w:t>
      </w:r>
    </w:p>
    <w:p>
      <w:pPr>
        <w:keepNext w:val="true"/>
        <w:spacing w:before="0" w:after="80" w:line="276" w:lineRule="auto"/>
      </w:pPr>
      <w:r>
        <w:rPr>
          <w:b w:val="0"/>
          <w:i w:val="0"/>
          <w:color w:val="5A6675"/>
          <w:sz w:val="18"/>
        </w:rPr>
        <w:t>À Plailly, le danger vient des orages d’été, du vent d’automne… et des soirs où l’on exploite dans le noir et le froid.</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000"/>
        <w:gridCol w:w="4716"/>
        <w:gridCol w:w="3716"/>
      </w:tblGrid>
      <w:tr>
        <w:trPr>
          <w:tblHeader w:val="true"/>
        </w:trPr>
        <w:tc>
          <w:tcPr>
            <w:tcW w:w="2000" w:type="dxa"/>
            <w:shd w:val="clear" w:color="auto" w:fill="1A3A5C"/>
          </w:tcPr>
          <w:p>
            <w:pPr>
              <w:keepNext w:val="true"/>
              <w:spacing w:after="0"/>
            </w:pPr>
            <w:r>
              <w:rPr>
                <w:b/>
                <w:i w:val="0"/>
                <w:color w:val="FFFFFF"/>
                <w:sz w:val="17"/>
              </w:rPr>
              <w:t>La menace</w:t>
            </w:r>
          </w:p>
        </w:tc>
        <w:tc>
          <w:tcPr>
            <w:tcW w:w="4716" w:type="dxa"/>
            <w:shd w:val="clear" w:color="auto" w:fill="1A3A5C"/>
          </w:tcPr>
          <w:p>
            <w:pPr>
              <w:keepNext w:val="true"/>
              <w:spacing w:after="0"/>
            </w:pPr>
            <w:r>
              <w:rPr>
                <w:b/>
                <w:i w:val="0"/>
                <w:color w:val="FFFFFF"/>
                <w:sz w:val="17"/>
              </w:rPr>
              <w:t>Ce qu’il faut savoir</w:t>
            </w:r>
          </w:p>
        </w:tc>
        <w:tc>
          <w:tcPr>
            <w:tcW w:w="3716" w:type="dxa"/>
            <w:shd w:val="clear" w:color="auto" w:fill="1A3A5C"/>
          </w:tcPr>
          <w:p>
            <w:pPr>
              <w:keepNext w:val="true"/>
              <w:spacing w:after="0"/>
            </w:pPr>
            <w:r>
              <w:rPr>
                <w:b/>
                <w:i w:val="0"/>
                <w:color w:val="FFFFFF"/>
                <w:sz w:val="17"/>
              </w:rPr>
              <w:t>Ce que je fais</w:t>
            </w:r>
          </w:p>
        </w:tc>
      </w:tr>
      <w:tr>
        <w:trPr>
          <w:cantSplit/>
        </w:trPr>
        <w:tc>
          <w:tcPr>
            <w:tcW w:w="2000" w:type="dxa"/>
          </w:tcPr>
          <w:p>
            <w:pPr>
              <w:keepNext w:val="true"/>
              <w:spacing w:after="0" w:line="264" w:lineRule="auto"/>
            </w:pPr>
            <w:r>
              <w:rPr>
                <w:b/>
                <w:i w:val="0"/>
                <w:sz w:val="17"/>
              </w:rPr>
              <w:t>Les orages d’été</w:t>
            </w:r>
          </w:p>
        </w:tc>
        <w:tc>
          <w:tcPr>
            <w:tcW w:w="4716" w:type="dxa"/>
          </w:tcPr>
          <w:p>
            <w:pPr>
              <w:keepNext w:val="true"/>
              <w:spacing w:after="0" w:line="264" w:lineRule="auto"/>
            </w:pPr>
            <w:r>
              <w:rPr>
                <w:b w:val="0"/>
                <w:i w:val="0"/>
                <w:color w:val="5A6675"/>
                <w:sz w:val="17"/>
              </w:rPr>
              <w:t>après une journée chaude, l’orage arrive souvent en fin d’après-midi : foudre, rafales soudaines, grêle, pluie intense ; avant lui, des files en plein soleil</w:t>
            </w:r>
          </w:p>
        </w:tc>
        <w:tc>
          <w:tcPr>
            <w:tcW w:w="3716" w:type="dxa"/>
          </w:tcPr>
          <w:p>
            <w:pPr>
              <w:keepNext w:val="true"/>
              <w:spacing w:after="0" w:line="264" w:lineRule="auto"/>
            </w:pPr>
            <w:r>
              <w:rPr>
                <w:b w:val="0"/>
                <w:i w:val="0"/>
                <w:color w:val="5A6675"/>
                <w:sz w:val="17"/>
              </w:rPr>
              <w:t>tonnerre entendu = foudre possible : j’alerte sans attendre ; je repère les malaises dans la file ; pour moi aussi, je bois avant d’avoir soif</w:t>
            </w:r>
          </w:p>
        </w:tc>
      </w:tr>
      <w:tr>
        <w:trPr>
          <w:cantSplit/>
        </w:trPr>
        <w:tc>
          <w:tcPr>
            <w:tcW w:w="2000" w:type="dxa"/>
            <w:shd w:val="clear" w:color="auto" w:fill="FAFCFE"/>
          </w:tcPr>
          <w:p>
            <w:pPr>
              <w:keepNext w:val="true"/>
              <w:spacing w:after="0" w:line="264" w:lineRule="auto"/>
            </w:pPr>
            <w:r>
              <w:rPr>
                <w:b/>
                <w:i w:val="0"/>
                <w:sz w:val="17"/>
              </w:rPr>
              <w:t>Le vent fort</w:t>
            </w:r>
          </w:p>
        </w:tc>
        <w:tc>
          <w:tcPr>
            <w:tcW w:w="4716" w:type="dxa"/>
            <w:shd w:val="clear" w:color="auto" w:fill="FAFCFE"/>
          </w:tcPr>
          <w:p>
            <w:pPr>
              <w:keepNext w:val="true"/>
              <w:spacing w:after="0" w:line="264" w:lineRule="auto"/>
            </w:pPr>
            <w:r>
              <w:rPr>
                <w:b w:val="0"/>
                <w:i w:val="0"/>
                <w:color w:val="5A6675"/>
                <w:sz w:val="17"/>
              </w:rPr>
              <w:t>coups de vent d’automne et d’hiver, rafales soudaines ; le vent peut forcer avant la première goutte ; les attractions hautes sont les plus sensibles</w:t>
            </w:r>
          </w:p>
        </w:tc>
        <w:tc>
          <w:tcPr>
            <w:tcW w:w="3716" w:type="dxa"/>
            <w:shd w:val="clear" w:color="auto" w:fill="FAFCFE"/>
          </w:tcPr>
          <w:p>
            <w:pPr>
              <w:keepNext w:val="true"/>
              <w:spacing w:after="0" w:line="264" w:lineRule="auto"/>
            </w:pPr>
            <w:r>
              <w:rPr>
                <w:b w:val="0"/>
                <w:i w:val="0"/>
                <w:color w:val="5A6675"/>
                <w:sz w:val="17"/>
              </w:rPr>
              <w:t>je repère les signes — drapeaux tendus, arbres qui plient, objets qui volent —, j’alerte, je prépare l’arrêt</w:t>
            </w:r>
          </w:p>
        </w:tc>
      </w:tr>
      <w:tr>
        <w:trPr>
          <w:cantSplit/>
        </w:trPr>
        <w:tc>
          <w:tcPr>
            <w:tcW w:w="2000" w:type="dxa"/>
          </w:tcPr>
          <w:p>
            <w:pPr>
              <w:spacing w:after="0" w:line="264" w:lineRule="auto"/>
            </w:pPr>
            <w:r>
              <w:rPr>
                <w:b/>
                <w:i w:val="0"/>
                <w:sz w:val="17"/>
              </w:rPr>
              <w:t>La nuit, la pluie, le froid</w:t>
            </w:r>
          </w:p>
        </w:tc>
        <w:tc>
          <w:tcPr>
            <w:tcW w:w="4716" w:type="dxa"/>
          </w:tcPr>
          <w:p>
            <w:pPr>
              <w:spacing w:after="0" w:line="264" w:lineRule="auto"/>
            </w:pPr>
            <w:r>
              <w:rPr>
                <w:b w:val="0"/>
                <w:i w:val="0"/>
                <w:color w:val="5A6675"/>
                <w:sz w:val="17"/>
              </w:rPr>
              <w:t>Peur sur le Parc : nocturnes jusqu’à 1 h en octobre et novembre ; Noël Gaulois : exploitation en plein hiver ; visibilité réduite, quais glissants, gel</w:t>
            </w:r>
          </w:p>
        </w:tc>
        <w:tc>
          <w:tcPr>
            <w:tcW w:w="3716" w:type="dxa"/>
          </w:tcPr>
          <w:p>
            <w:pPr>
              <w:spacing w:after="0" w:line="264" w:lineRule="auto"/>
            </w:pPr>
            <w:r>
              <w:rPr>
                <w:b w:val="0"/>
                <w:i w:val="0"/>
                <w:color w:val="5A6675"/>
                <w:sz w:val="17"/>
              </w:rPr>
              <w:t>je fais ranger écharpes, capuches et gants flottants ; je signale un éclairage défaillant ou un quai glissant</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On n’attend pas la pluie : </w:t>
            </w:r>
            <w:r>
              <w:rPr>
                <w:b/>
                <w:i w:val="0"/>
                <w:color w:val="2ABEAA"/>
                <w:sz w:val="20"/>
              </w:rPr>
              <w:t>tonnerre entendu ou vent qui forcit, j’alerte.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Les seuils de vent sont fixés pour chaque attraction, par le constructeur et le parc.</w:t>
            </w:r>
            <w:r>
              <w:rPr>
                <w:b w:val="0"/>
                <w:i w:val="0"/>
                <w:color w:val="92400E"/>
                <w:sz w:val="17"/>
              </w:rPr>
              <w:t xml:space="preserve">  Je ne les devine pas : je signale ce que je vois, mon responsable décide, je prépare l’arrêt et la sortie de la file. Sources : Parc Astérix 2026 · guide DGSCGC 2016</w:t>
            </w:r>
          </w:p>
        </w:tc>
      </w:tr>
    </w:tbl>
    <w:p>
      <w:pPr>
        <w:spacing w:before="0" w:after="0" w:lineRule="exact" w:line="100"/>
      </w:pPr>
    </w:p>
    <w:p>
      <w:pPr>
        <w:keepNext w:val="true"/>
        <w:pBdr>
          <w:bottom w:val="single" w:sz="8" w:space="3" w:color="2ABEAA"/>
        </w:pBdr>
        <w:spacing w:before="260" w:after="80" w:line="276" w:lineRule="auto"/>
      </w:pPr>
      <w:r>
        <w:rPr>
          <w:b/>
          <w:i w:val="0"/>
          <w:sz w:val="19"/>
        </w:rPr>
        <w:t>Le débarquement et la sortie</w:t>
      </w:r>
    </w:p>
    <w:p>
      <w:pPr>
        <w:keepNext w:val="true"/>
        <w:spacing w:before="0" w:after="80" w:line="276" w:lineRule="auto"/>
      </w:pPr>
      <w:r>
        <w:rPr>
          <w:b w:val="0"/>
          <w:i w:val="0"/>
          <w:color w:val="5A6675"/>
          <w:sz w:val="18"/>
        </w:rPr>
        <w:t>Le cycle n’est pas fini quand le train s’arrête. Il est fini quand le dernier passager est sorti et que le véhicule est vide.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500"/>
        <w:gridCol w:w="7932"/>
      </w:tblGrid>
      <w:tr>
        <w:trPr>
          <w:tblHeader w:val="true"/>
        </w:trPr>
        <w:tc>
          <w:tcPr>
            <w:tcW w:w="2500" w:type="dxa"/>
            <w:shd w:val="clear" w:color="auto" w:fill="1A3A5C"/>
          </w:tcPr>
          <w:p>
            <w:pPr>
              <w:keepNext w:val="true"/>
              <w:spacing w:after="0"/>
            </w:pPr>
            <w:r>
              <w:rPr>
                <w:b/>
                <w:i w:val="0"/>
                <w:color w:val="FFFFFF"/>
                <w:sz w:val="17"/>
              </w:rPr>
              <w:t>Le temps</w:t>
            </w:r>
          </w:p>
        </w:tc>
        <w:tc>
          <w:tcPr>
            <w:tcW w:w="7932" w:type="dxa"/>
            <w:shd w:val="clear" w:color="auto" w:fill="1A3A5C"/>
          </w:tcPr>
          <w:p>
            <w:pPr>
              <w:keepNext w:val="true"/>
              <w:spacing w:after="0"/>
            </w:pPr>
            <w:r>
              <w:rPr>
                <w:b/>
                <w:i w:val="0"/>
                <w:color w:val="FFFFFF"/>
                <w:sz w:val="17"/>
              </w:rPr>
              <w:t>Ce que je fais</w:t>
            </w:r>
          </w:p>
        </w:tc>
      </w:tr>
      <w:tr>
        <w:trPr>
          <w:cantSplit/>
        </w:trPr>
        <w:tc>
          <w:tcPr>
            <w:tcW w:w="2500" w:type="dxa"/>
          </w:tcPr>
          <w:p>
            <w:pPr>
              <w:keepNext w:val="true"/>
              <w:spacing w:after="0" w:line="264" w:lineRule="auto"/>
            </w:pPr>
            <w:r>
              <w:rPr>
                <w:b/>
                <w:i w:val="0"/>
                <w:sz w:val="17"/>
              </w:rPr>
              <w:t>1 · Arrêt complet</w:t>
            </w:r>
          </w:p>
        </w:tc>
        <w:tc>
          <w:tcPr>
            <w:tcW w:w="7932" w:type="dxa"/>
          </w:tcPr>
          <w:p>
            <w:pPr>
              <w:keepNext w:val="true"/>
              <w:spacing w:after="0" w:line="264" w:lineRule="auto"/>
            </w:pPr>
            <w:r>
              <w:rPr>
                <w:b w:val="0"/>
                <w:i w:val="0"/>
                <w:color w:val="5A6675"/>
                <w:sz w:val="17"/>
              </w:rPr>
              <w:t>j’annonce : « Restez assis jusqu’à l’ouverture des retenues. »</w:t>
            </w:r>
          </w:p>
        </w:tc>
      </w:tr>
      <w:tr>
        <w:trPr>
          <w:cantSplit/>
        </w:trPr>
        <w:tc>
          <w:tcPr>
            <w:tcW w:w="2500" w:type="dxa"/>
            <w:shd w:val="clear" w:color="auto" w:fill="FAFCFE"/>
          </w:tcPr>
          <w:p>
            <w:pPr>
              <w:keepNext w:val="true"/>
              <w:spacing w:after="0" w:line="264" w:lineRule="auto"/>
            </w:pPr>
            <w:r>
              <w:rPr>
                <w:b/>
                <w:i w:val="0"/>
                <w:sz w:val="17"/>
              </w:rPr>
              <w:t>2 · Ouverture</w:t>
            </w:r>
          </w:p>
        </w:tc>
        <w:tc>
          <w:tcPr>
            <w:tcW w:w="7932" w:type="dxa"/>
            <w:shd w:val="clear" w:color="auto" w:fill="FAFCFE"/>
          </w:tcPr>
          <w:p>
            <w:pPr>
              <w:keepNext w:val="true"/>
              <w:spacing w:after="0" w:line="264" w:lineRule="auto"/>
            </w:pPr>
            <w:r>
              <w:rPr>
                <w:b w:val="0"/>
                <w:i w:val="0"/>
                <w:color w:val="5A6675"/>
                <w:sz w:val="17"/>
              </w:rPr>
              <w:t>les retenues s’ouvrent selon le mode opératoire, jamais avant l’arrêt complet</w:t>
            </w:r>
          </w:p>
        </w:tc>
      </w:tr>
      <w:tr>
        <w:trPr>
          <w:cantSplit/>
        </w:trPr>
        <w:tc>
          <w:tcPr>
            <w:tcW w:w="2500" w:type="dxa"/>
          </w:tcPr>
          <w:p>
            <w:pPr>
              <w:keepNext w:val="true"/>
              <w:spacing w:after="0" w:line="264" w:lineRule="auto"/>
            </w:pPr>
            <w:r>
              <w:rPr>
                <w:b/>
                <w:i w:val="0"/>
                <w:sz w:val="17"/>
              </w:rPr>
              <w:t>3 · Aide</w:t>
            </w:r>
          </w:p>
        </w:tc>
        <w:tc>
          <w:tcPr>
            <w:tcW w:w="7932" w:type="dxa"/>
          </w:tcPr>
          <w:p>
            <w:pPr>
              <w:keepNext w:val="true"/>
              <w:spacing w:after="0" w:line="264" w:lineRule="auto"/>
            </w:pPr>
            <w:r>
              <w:rPr>
                <w:b w:val="0"/>
                <w:i w:val="0"/>
                <w:color w:val="5A6675"/>
                <w:sz w:val="17"/>
              </w:rPr>
              <w:t>enfants, personnes âgées, visiteurs impressionnés : attention à la marche et au quai</w:t>
            </w:r>
          </w:p>
        </w:tc>
      </w:tr>
      <w:tr>
        <w:trPr>
          <w:cantSplit/>
        </w:trPr>
        <w:tc>
          <w:tcPr>
            <w:tcW w:w="2500" w:type="dxa"/>
            <w:shd w:val="clear" w:color="auto" w:fill="FAFCFE"/>
          </w:tcPr>
          <w:p>
            <w:pPr>
              <w:keepNext w:val="true"/>
              <w:spacing w:after="0" w:line="264" w:lineRule="auto"/>
            </w:pPr>
            <w:r>
              <w:rPr>
                <w:b/>
                <w:i w:val="0"/>
                <w:sz w:val="17"/>
              </w:rPr>
              <w:t>4 · Contrôle</w:t>
            </w:r>
          </w:p>
        </w:tc>
        <w:tc>
          <w:tcPr>
            <w:tcW w:w="7932" w:type="dxa"/>
            <w:shd w:val="clear" w:color="auto" w:fill="FAFCFE"/>
          </w:tcPr>
          <w:p>
            <w:pPr>
              <w:keepNext w:val="true"/>
              <w:spacing w:after="0" w:line="264" w:lineRule="auto"/>
            </w:pPr>
            <w:r>
              <w:rPr>
                <w:b w:val="0"/>
                <w:i w:val="0"/>
                <w:color w:val="5A6675"/>
                <w:sz w:val="17"/>
              </w:rPr>
              <w:t>objets oubliés, siège vide, rien sur le plancher : personne ne reste à bord</w:t>
            </w:r>
          </w:p>
        </w:tc>
      </w:tr>
      <w:tr>
        <w:trPr>
          <w:cantSplit/>
        </w:trPr>
        <w:tc>
          <w:tcPr>
            <w:tcW w:w="2500" w:type="dxa"/>
          </w:tcPr>
          <w:p>
            <w:pPr>
              <w:spacing w:after="0" w:line="264" w:lineRule="auto"/>
            </w:pPr>
            <w:r>
              <w:rPr>
                <w:b/>
                <w:i w:val="0"/>
                <w:sz w:val="17"/>
              </w:rPr>
              <w:t>5 · Sortie</w:t>
            </w:r>
          </w:p>
        </w:tc>
        <w:tc>
          <w:tcPr>
            <w:tcW w:w="7932" w:type="dxa"/>
          </w:tcPr>
          <w:p>
            <w:pPr>
              <w:spacing w:after="0" w:line="264" w:lineRule="auto"/>
            </w:pPr>
            <w:r>
              <w:rPr>
                <w:b w:val="0"/>
                <w:i w:val="0"/>
                <w:color w:val="5A6675"/>
                <w:sz w:val="17"/>
              </w:rPr>
              <w:t>personne ne revient à contresens, ni ne coupe par le quai pour remonter</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Avant de relancer : quai dégagé, véhicule vide, cycle précédent terminé. Dans cet ordre.</w:t>
            </w:r>
          </w:p>
          <w:p>
            <w:pPr>
              <w:spacing w:before="80" w:after="0" w:line="276" w:lineRule="auto"/>
            </w:pPr>
            <w:r>
              <w:rPr>
                <w:b w:val="0"/>
                <w:i w:val="0"/>
                <w:sz w:val="17"/>
              </w:rPr>
              <w:t>Le visiteur qui ne va pas bien à l’arrivée — pâleur, vertige, nausée, douleur : je le fais asseoir à l’écart, je ne le laisse pas seul, j’alerte le poste de secours. L’objet oublié à bord suit la procédure des objets trouvés ; l’objet tombé sur le parcours, je le signale et je ne vais jamais le chercher.</w:t>
            </w:r>
          </w:p>
        </w:tc>
      </w:tr>
    </w:tbl>
    <w:p>
      <w:pPr>
        <w:spacing w:before="0" w:after="0" w:lineRule="exact" w:line="100"/>
      </w:pPr>
    </w:p>
    <w:p>
      <w:pPr>
        <w:keepNext w:val="true"/>
        <w:pBdr>
          <w:bottom w:val="single" w:sz="8" w:space="3" w:color="2ABEAA"/>
        </w:pBdr>
        <w:spacing w:before="260" w:after="80" w:line="276" w:lineRule="auto"/>
      </w:pPr>
      <w:r>
        <w:rPr>
          <w:b/>
          <w:i w:val="0"/>
          <w:sz w:val="19"/>
        </w:rPr>
        <w:t>Communiquer en équipe et à la relève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keepNext w:val="true"/>
              <w:spacing w:after="0"/>
            </w:pPr>
            <w:r>
              <w:rPr>
                <w:b/>
                <w:i w:val="0"/>
                <w:color w:val="FFFFFF"/>
                <w:sz w:val="17"/>
              </w:rPr>
              <w:t>Le moment</w:t>
            </w:r>
          </w:p>
        </w:tc>
        <w:tc>
          <w:tcPr>
            <w:tcW w:w="7632" w:type="dxa"/>
            <w:shd w:val="clear" w:color="auto" w:fill="1A3A5C"/>
          </w:tcPr>
          <w:p>
            <w:pPr>
              <w:keepNext w:val="true"/>
              <w:spacing w:after="0"/>
            </w:pPr>
            <w:r>
              <w:rPr>
                <w:b/>
                <w:i w:val="0"/>
                <w:color w:val="FFFFFF"/>
                <w:sz w:val="17"/>
              </w:rPr>
              <w:t>La règle</w:t>
            </w:r>
          </w:p>
        </w:tc>
      </w:tr>
      <w:tr>
        <w:trPr>
          <w:cantSplit/>
        </w:trPr>
        <w:tc>
          <w:tcPr>
            <w:tcW w:w="2800" w:type="dxa"/>
          </w:tcPr>
          <w:p>
            <w:pPr>
              <w:keepNext w:val="true"/>
              <w:spacing w:after="0" w:line="264" w:lineRule="auto"/>
            </w:pPr>
            <w:r>
              <w:rPr>
                <w:b/>
                <w:i w:val="0"/>
                <w:sz w:val="17"/>
              </w:rPr>
              <w:t>À la radio, à l’interphone</w:t>
            </w:r>
          </w:p>
        </w:tc>
        <w:tc>
          <w:tcPr>
            <w:tcW w:w="7632" w:type="dxa"/>
          </w:tcPr>
          <w:p>
            <w:pPr>
              <w:keepNext w:val="true"/>
              <w:spacing w:after="0" w:line="264" w:lineRule="auto"/>
            </w:pPr>
            <w:r>
              <w:rPr>
                <w:b w:val="0"/>
                <w:i w:val="0"/>
                <w:color w:val="5A6675"/>
                <w:sz w:val="17"/>
              </w:rPr>
              <w:t>j’appelle (« Pupitre pour gare de sortie »), j’attends qu’on me réponde, message court — quoi, où —, je fais répéter une consigne importante ; le canal reste libre</w:t>
            </w:r>
          </w:p>
        </w:tc>
      </w:tr>
      <w:tr>
        <w:trPr>
          <w:cantSplit/>
        </w:trPr>
        <w:tc>
          <w:tcPr>
            <w:tcW w:w="2800" w:type="dxa"/>
            <w:shd w:val="clear" w:color="auto" w:fill="FAFCFE"/>
          </w:tcPr>
          <w:p>
            <w:pPr>
              <w:keepNext w:val="true"/>
              <w:spacing w:after="0" w:line="264" w:lineRule="auto"/>
            </w:pPr>
            <w:r>
              <w:rPr>
                <w:b/>
                <w:i w:val="0"/>
                <w:sz w:val="17"/>
              </w:rPr>
              <w:t>Les signes convenus</w:t>
            </w:r>
          </w:p>
        </w:tc>
        <w:tc>
          <w:tcPr>
            <w:tcW w:w="7632" w:type="dxa"/>
            <w:shd w:val="clear" w:color="auto" w:fill="FAFCFE"/>
          </w:tcPr>
          <w:p>
            <w:pPr>
              <w:keepNext w:val="true"/>
              <w:spacing w:after="0" w:line="264" w:lineRule="auto"/>
            </w:pPr>
            <w:r>
              <w:rPr>
                <w:b w:val="0"/>
                <w:i w:val="0"/>
                <w:color w:val="5A6675"/>
                <w:sz w:val="17"/>
              </w:rPr>
              <w:t>chaque attraction a ses gestes : « prêt », « stop », « besoin d’aide » ; un geste qui n’est pas convenu ne vaut rien : dans le doute, on ne part pas</w:t>
            </w:r>
          </w:p>
        </w:tc>
      </w:tr>
      <w:tr>
        <w:trPr>
          <w:cantSplit/>
        </w:trPr>
        <w:tc>
          <w:tcPr>
            <w:tcW w:w="2800" w:type="dxa"/>
          </w:tcPr>
          <w:p>
            <w:pPr>
              <w:spacing w:after="0" w:line="264" w:lineRule="auto"/>
            </w:pPr>
            <w:r>
              <w:rPr>
                <w:b/>
                <w:i w:val="0"/>
                <w:sz w:val="17"/>
              </w:rPr>
              <w:t>À la relève</w:t>
            </w:r>
          </w:p>
        </w:tc>
        <w:tc>
          <w:tcPr>
            <w:tcW w:w="7632" w:type="dxa"/>
          </w:tcPr>
          <w:p>
            <w:pPr>
              <w:spacing w:after="0" w:line="264" w:lineRule="auto"/>
            </w:pPr>
            <w:r>
              <w:rPr>
                <w:b w:val="0"/>
                <w:i w:val="0"/>
                <w:color w:val="5A6675"/>
                <w:sz w:val="17"/>
              </w:rPr>
              <w:t>je transmets les anomalies du jour et ce qui a été fait, les sièges neutralisés, les incidents et les visiteurs à suivre, les consignes du moment (météo, groupe, événement), l’état de la file et du matériel</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Une information non transmise est une information perdue. </w:t>
            </w:r>
            <w:r>
              <w:rPr>
                <w:b/>
                <w:i w:val="0"/>
                <w:color w:val="2ABEAA"/>
                <w:sz w:val="20"/>
              </w:rPr>
              <w:t>Le collègue qui arrive ne peut pas deviner ce que vous avez vu.</w:t>
            </w:r>
          </w:p>
        </w:tc>
      </w:tr>
    </w:tbl>
    <w:p>
      <w:pPr>
        <w:spacing w:before="0" w:after="0" w:lineRule="exact" w:line="100"/>
      </w:pPr>
    </w:p>
    <w:p>
      <w:pPr>
        <w:keepNext w:val="true"/>
        <w:pBdr>
          <w:bottom w:val="single" w:sz="8" w:space="3" w:color="2ABEAA"/>
        </w:pBdr>
        <w:spacing w:before="260" w:after="80" w:line="276" w:lineRule="auto"/>
      </w:pPr>
      <w:r>
        <w:rPr>
          <w:b/>
          <w:i w:val="0"/>
          <w:sz w:val="19"/>
        </w:rPr>
        <w:t>La fermeture : le dernier cycle n’est pas le dernier geste</w:t>
      </w:r>
    </w:p>
    <w:p>
      <w:pPr>
        <w:keepNext w:val="true"/>
        <w:spacing w:before="0" w:after="80" w:line="276" w:lineRule="auto"/>
      </w:pPr>
      <w:r>
        <w:rPr>
          <w:b w:val="0"/>
          <w:i w:val="0"/>
          <w:color w:val="5A6675"/>
          <w:sz w:val="18"/>
        </w:rPr>
        <w:t>Une attraction est fermée quand elle est vide, arrêtée, et que tout est écrit. Cinq étapes, dans cet ordre.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keepNext w:val="true"/>
              <w:spacing w:after="0"/>
            </w:pPr>
            <w:r>
              <w:rPr>
                <w:b/>
                <w:i w:val="0"/>
                <w:color w:val="FFFFFF"/>
                <w:sz w:val="17"/>
              </w:rPr>
              <w:t>L’étape</w:t>
            </w:r>
          </w:p>
        </w:tc>
        <w:tc>
          <w:tcPr>
            <w:tcW w:w="7632" w:type="dxa"/>
            <w:shd w:val="clear" w:color="auto" w:fill="1A3A5C"/>
          </w:tcPr>
          <w:p>
            <w:pPr>
              <w:keepNext w:val="true"/>
              <w:spacing w:after="0"/>
            </w:pPr>
            <w:r>
              <w:rPr>
                <w:b/>
                <w:i w:val="0"/>
                <w:color w:val="FFFFFF"/>
                <w:sz w:val="17"/>
              </w:rPr>
              <w:t>Ce que je fais</w:t>
            </w:r>
          </w:p>
        </w:tc>
      </w:tr>
      <w:tr>
        <w:trPr>
          <w:cantSplit/>
        </w:trPr>
        <w:tc>
          <w:tcPr>
            <w:tcW w:w="2800" w:type="dxa"/>
          </w:tcPr>
          <w:p>
            <w:pPr>
              <w:keepNext w:val="true"/>
              <w:spacing w:after="0" w:line="264" w:lineRule="auto"/>
            </w:pPr>
            <w:r>
              <w:rPr>
                <w:b/>
                <w:i w:val="0"/>
                <w:sz w:val="17"/>
              </w:rPr>
              <w:t>1 · Fermer la file</w:t>
            </w:r>
          </w:p>
        </w:tc>
        <w:tc>
          <w:tcPr>
            <w:tcW w:w="7632" w:type="dxa"/>
          </w:tcPr>
          <w:p>
            <w:pPr>
              <w:keepNext w:val="true"/>
              <w:spacing w:after="0" w:line="264" w:lineRule="auto"/>
            </w:pPr>
            <w:r>
              <w:rPr>
                <w:b w:val="0"/>
                <w:i w:val="0"/>
                <w:color w:val="5A6675"/>
                <w:sz w:val="17"/>
              </w:rPr>
              <w:t>à l’heure donnée, je ferme l’entrée et je l’annonce ; ceux qui attendent font leur tour</w:t>
            </w:r>
          </w:p>
        </w:tc>
      </w:tr>
      <w:tr>
        <w:trPr>
          <w:cantSplit/>
        </w:trPr>
        <w:tc>
          <w:tcPr>
            <w:tcW w:w="2800" w:type="dxa"/>
            <w:shd w:val="clear" w:color="auto" w:fill="FAFCFE"/>
          </w:tcPr>
          <w:p>
            <w:pPr>
              <w:keepNext w:val="true"/>
              <w:spacing w:after="0" w:line="264" w:lineRule="auto"/>
            </w:pPr>
            <w:r>
              <w:rPr>
                <w:b/>
                <w:i w:val="0"/>
                <w:sz w:val="17"/>
              </w:rPr>
              <w:t>2 · Dernier cycle</w:t>
            </w:r>
          </w:p>
        </w:tc>
        <w:tc>
          <w:tcPr>
            <w:tcW w:w="7632" w:type="dxa"/>
            <w:shd w:val="clear" w:color="auto" w:fill="FAFCFE"/>
          </w:tcPr>
          <w:p>
            <w:pPr>
              <w:keepNext w:val="true"/>
              <w:spacing w:after="0" w:line="264" w:lineRule="auto"/>
            </w:pPr>
            <w:r>
              <w:rPr>
                <w:b w:val="0"/>
                <w:i w:val="0"/>
                <w:color w:val="5A6675"/>
                <w:sz w:val="17"/>
              </w:rPr>
              <w:t>dernier visiteur débarqué : plus personne en file, au quai ni en gare de sortie</w:t>
            </w:r>
          </w:p>
        </w:tc>
      </w:tr>
      <w:tr>
        <w:trPr>
          <w:cantSplit/>
        </w:trPr>
        <w:tc>
          <w:tcPr>
            <w:tcW w:w="2800" w:type="dxa"/>
          </w:tcPr>
          <w:p>
            <w:pPr>
              <w:keepNext w:val="true"/>
              <w:spacing w:after="0" w:line="264" w:lineRule="auto"/>
            </w:pPr>
            <w:r>
              <w:rPr>
                <w:b/>
                <w:i w:val="0"/>
                <w:sz w:val="17"/>
              </w:rPr>
              <w:t>3 · Ronde</w:t>
            </w:r>
          </w:p>
        </w:tc>
        <w:tc>
          <w:tcPr>
            <w:tcW w:w="7632" w:type="dxa"/>
          </w:tcPr>
          <w:p>
            <w:pPr>
              <w:keepNext w:val="true"/>
              <w:spacing w:after="0" w:line="264" w:lineRule="auto"/>
            </w:pPr>
            <w:r>
              <w:rPr>
                <w:b w:val="0"/>
                <w:i w:val="0"/>
                <w:color w:val="5A6675"/>
                <w:sz w:val="17"/>
              </w:rPr>
              <w:t>véhicules, file, recoins, abords : personne ne reste, rien n’est oublié</w:t>
            </w:r>
          </w:p>
        </w:tc>
      </w:tr>
      <w:tr>
        <w:trPr>
          <w:cantSplit/>
        </w:trPr>
        <w:tc>
          <w:tcPr>
            <w:tcW w:w="2800" w:type="dxa"/>
            <w:shd w:val="clear" w:color="auto" w:fill="FAFCFE"/>
          </w:tcPr>
          <w:p>
            <w:pPr>
              <w:keepNext w:val="true"/>
              <w:spacing w:after="0" w:line="264" w:lineRule="auto"/>
            </w:pPr>
            <w:r>
              <w:rPr>
                <w:b/>
                <w:i w:val="0"/>
                <w:sz w:val="17"/>
              </w:rPr>
              <w:t>4 · Mise à l’arrêt</w:t>
            </w:r>
          </w:p>
        </w:tc>
        <w:tc>
          <w:tcPr>
            <w:tcW w:w="7632" w:type="dxa"/>
            <w:shd w:val="clear" w:color="auto" w:fill="FAFCFE"/>
          </w:tcPr>
          <w:p>
            <w:pPr>
              <w:keepNext w:val="true"/>
              <w:spacing w:after="0" w:line="264" w:lineRule="auto"/>
            </w:pPr>
            <w:r>
              <w:rPr>
                <w:b w:val="0"/>
                <w:i w:val="0"/>
                <w:color w:val="5A6675"/>
                <w:sz w:val="17"/>
              </w:rPr>
              <w:t>selon le mode opératoire : position de repos, pupitre coupé, clé rangée</w:t>
            </w:r>
          </w:p>
        </w:tc>
      </w:tr>
      <w:tr>
        <w:trPr>
          <w:cantSplit/>
        </w:trPr>
        <w:tc>
          <w:tcPr>
            <w:tcW w:w="2800" w:type="dxa"/>
          </w:tcPr>
          <w:p>
            <w:pPr>
              <w:spacing w:after="0" w:line="264" w:lineRule="auto"/>
            </w:pPr>
            <w:r>
              <w:rPr>
                <w:b/>
                <w:i w:val="0"/>
                <w:sz w:val="17"/>
              </w:rPr>
              <w:t>5 · Tracer</w:t>
            </w:r>
          </w:p>
        </w:tc>
        <w:tc>
          <w:tcPr>
            <w:tcW w:w="7632" w:type="dxa"/>
          </w:tcPr>
          <w:p>
            <w:pPr>
              <w:spacing w:after="0" w:line="264" w:lineRule="auto"/>
            </w:pPr>
            <w:r>
              <w:rPr>
                <w:b w:val="0"/>
                <w:i w:val="0"/>
                <w:color w:val="5A6675"/>
                <w:sz w:val="17"/>
              </w:rPr>
              <w:t>check-list de fermeture signée ; anomalies et sièges neutralisés notés pour le matin</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Pourquoi la ronde compte.</w:t>
            </w:r>
            <w:r>
              <w:rPr>
                <w:b w:val="0"/>
                <w:i w:val="0"/>
                <w:sz w:val="17"/>
              </w:rPr>
              <w:t xml:space="preserve">  Un enfant endormi dans un véhicule, un visiteur resté dans un recoin de la file : la fermeture est le dernier contrôle de personnes de la journée. C’est l’étape qu’on bâcle quand on a hâte de partir.</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Les objets trouvés.</w:t>
            </w:r>
            <w:r>
              <w:rPr>
                <w:b w:val="0"/>
                <w:i w:val="0"/>
                <w:sz w:val="17"/>
              </w:rPr>
              <w:t xml:space="preserve"> Je note où et quand je l’ai trouvé, et je le dépose au point objets trouvés du parc. Un visiteur le réclame ? Je l’oriente vers ce point. Jamais gardé « au cas où », jamais remis de la main à la main en dehors de la procédure.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Demain matin, l’opérateur d’ouverture ne saura </w:t>
            </w:r>
            <w:r>
              <w:rPr>
                <w:b/>
                <w:i w:val="0"/>
                <w:color w:val="2ABEAA"/>
                <w:sz w:val="20"/>
              </w:rPr>
              <w:t>que ce que vous aurez écrit ce soir.</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5   </w:t>
      </w:r>
      <w:r>
        <w:rPr>
          <w:b/>
          <w:i w:val="0"/>
          <w:color w:val="FFFFFF"/>
          <w:sz w:val="22"/>
        </w:rPr>
        <w:t>Les situations d’urgence</w:t>
      </w:r>
    </w:p>
    <w:p>
      <w:pPr>
        <w:keepNext w:val="true"/>
        <w:spacing w:before="0" w:after="110" w:line="276" w:lineRule="auto"/>
      </w:pPr>
      <w:r>
        <w:rPr>
          <w:b w:val="0"/>
          <w:i w:val="0"/>
          <w:color w:val="5A6675"/>
          <w:sz w:val="18"/>
        </w:rPr>
        <w:t xml:space="preserve">On espère que vous n’en aurez jamais besoin. </w:t>
      </w:r>
      <w:r>
        <w:rPr>
          <w:b/>
          <w:i w:val="0"/>
          <w:sz w:val="18"/>
        </w:rPr>
        <w:t>C’est précisément pour ça qu’il faut l’apprendre à froid</w:t>
      </w:r>
      <w:r>
        <w:rPr>
          <w:b w:val="0"/>
          <w:i w:val="0"/>
          <w:color w:val="5A6675"/>
          <w:sz w:val="18"/>
        </w:rPr>
        <w:t xml:space="preserve"> : pour ne pas avoir à réfléchir à chaud.</w:t>
      </w:r>
    </w:p>
    <w:p>
      <w:pPr>
        <w:keepNext w:val="true"/>
        <w:pBdr>
          <w:bottom w:val="single" w:sz="8" w:space="3" w:color="2ABEAA"/>
        </w:pBdr>
        <w:spacing w:before="260" w:after="80" w:line="276" w:lineRule="auto"/>
      </w:pPr>
      <w:r>
        <w:rPr>
          <w:b/>
          <w:i w:val="0"/>
          <w:sz w:val="19"/>
        </w:rPr>
        <w:t>Incident, accident, presque-accident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4516"/>
        <w:gridCol w:w="3516"/>
      </w:tblGrid>
      <w:tr>
        <w:trPr>
          <w:tblHeader w:val="true"/>
        </w:trPr>
        <w:tc>
          <w:tcPr>
            <w:tcW w:w="2400" w:type="dxa"/>
            <w:shd w:val="clear" w:color="auto" w:fill="1A3A5C"/>
          </w:tcPr>
          <w:p>
            <w:pPr>
              <w:keepNext w:val="true"/>
              <w:spacing w:after="0"/>
            </w:pPr>
            <w:r>
              <w:rPr>
                <w:b/>
                <w:i w:val="0"/>
                <w:color w:val="FFFFFF"/>
                <w:sz w:val="17"/>
              </w:rPr>
              <w:t>Le mot</w:t>
            </w:r>
          </w:p>
        </w:tc>
        <w:tc>
          <w:tcPr>
            <w:tcW w:w="4516" w:type="dxa"/>
            <w:shd w:val="clear" w:color="auto" w:fill="1A3A5C"/>
          </w:tcPr>
          <w:p>
            <w:pPr>
              <w:keepNext w:val="true"/>
              <w:spacing w:after="0"/>
            </w:pPr>
            <w:r>
              <w:rPr>
                <w:b/>
                <w:i w:val="0"/>
                <w:color w:val="FFFFFF"/>
                <w:sz w:val="17"/>
              </w:rPr>
              <w:t>Ce que c’est</w:t>
            </w:r>
          </w:p>
        </w:tc>
        <w:tc>
          <w:tcPr>
            <w:tcW w:w="3516" w:type="dxa"/>
            <w:shd w:val="clear" w:color="auto" w:fill="1A3A5C"/>
          </w:tcPr>
          <w:p>
            <w:pPr>
              <w:keepNext w:val="true"/>
              <w:spacing w:after="0"/>
            </w:pPr>
            <w:r>
              <w:rPr>
                <w:b/>
                <w:i w:val="0"/>
                <w:color w:val="FFFFFF"/>
                <w:sz w:val="17"/>
              </w:rPr>
              <w:t>Un exemple</w:t>
            </w:r>
          </w:p>
        </w:tc>
      </w:tr>
      <w:tr>
        <w:trPr>
          <w:cantSplit/>
        </w:trPr>
        <w:tc>
          <w:tcPr>
            <w:tcW w:w="2400" w:type="dxa"/>
          </w:tcPr>
          <w:p>
            <w:pPr>
              <w:keepNext w:val="true"/>
              <w:spacing w:after="0" w:line="264" w:lineRule="auto"/>
            </w:pPr>
            <w:r>
              <w:rPr>
                <w:b/>
                <w:i w:val="0"/>
                <w:sz w:val="17"/>
              </w:rPr>
              <w:t>L’incident</w:t>
            </w:r>
          </w:p>
        </w:tc>
        <w:tc>
          <w:tcPr>
            <w:tcW w:w="4516" w:type="dxa"/>
          </w:tcPr>
          <w:p>
            <w:pPr>
              <w:keepNext w:val="true"/>
              <w:spacing w:after="0" w:line="264" w:lineRule="auto"/>
            </w:pPr>
            <w:r>
              <w:rPr>
                <w:b w:val="0"/>
                <w:i w:val="0"/>
                <w:color w:val="5A6675"/>
                <w:sz w:val="17"/>
              </w:rPr>
              <w:t>un événement anormal, sans blessé : une panne, un arrêt en cours de parcours, un passager bloqué</w:t>
            </w:r>
          </w:p>
        </w:tc>
        <w:tc>
          <w:tcPr>
            <w:tcW w:w="3516" w:type="dxa"/>
          </w:tcPr>
          <w:p>
            <w:pPr>
              <w:keepNext w:val="true"/>
              <w:spacing w:after="0" w:line="264" w:lineRule="auto"/>
            </w:pPr>
            <w:r>
              <w:rPr>
                <w:b w:val="0"/>
                <w:i w:val="0"/>
                <w:color w:val="5A6675"/>
                <w:sz w:val="17"/>
              </w:rPr>
              <w:t>le train s’arrête dans la montée ; personne n’est blessé</w:t>
            </w:r>
          </w:p>
        </w:tc>
      </w:tr>
      <w:tr>
        <w:trPr>
          <w:cantSplit/>
        </w:trPr>
        <w:tc>
          <w:tcPr>
            <w:tcW w:w="2400" w:type="dxa"/>
            <w:shd w:val="clear" w:color="auto" w:fill="FAFCFE"/>
          </w:tcPr>
          <w:p>
            <w:pPr>
              <w:keepNext w:val="true"/>
              <w:spacing w:after="0" w:line="264" w:lineRule="auto"/>
            </w:pPr>
            <w:r>
              <w:rPr>
                <w:b/>
                <w:i w:val="0"/>
                <w:sz w:val="17"/>
              </w:rPr>
              <w:t>L’accident</w:t>
            </w:r>
          </w:p>
        </w:tc>
        <w:tc>
          <w:tcPr>
            <w:tcW w:w="4516" w:type="dxa"/>
            <w:shd w:val="clear" w:color="auto" w:fill="FAFCFE"/>
          </w:tcPr>
          <w:p>
            <w:pPr>
              <w:keepNext w:val="true"/>
              <w:spacing w:after="0" w:line="264" w:lineRule="auto"/>
            </w:pPr>
            <w:r>
              <w:rPr>
                <w:b w:val="0"/>
                <w:i w:val="0"/>
                <w:color w:val="5A6675"/>
                <w:sz w:val="17"/>
              </w:rPr>
              <w:t>une personne est blessée ou fait un malaise ; l’exploitant en informe le préfet sans délai</w:t>
            </w:r>
          </w:p>
        </w:tc>
        <w:tc>
          <w:tcPr>
            <w:tcW w:w="3516" w:type="dxa"/>
            <w:shd w:val="clear" w:color="auto" w:fill="FAFCFE"/>
          </w:tcPr>
          <w:p>
            <w:pPr>
              <w:keepNext w:val="true"/>
              <w:spacing w:after="0" w:line="264" w:lineRule="auto"/>
            </w:pPr>
            <w:r>
              <w:rPr>
                <w:b w:val="0"/>
                <w:i w:val="0"/>
                <w:color w:val="5A6675"/>
                <w:sz w:val="17"/>
              </w:rPr>
              <w:t>un visiteur se tord la cheville en sortant du wagon</w:t>
            </w:r>
          </w:p>
        </w:tc>
      </w:tr>
      <w:tr>
        <w:trPr>
          <w:cantSplit/>
        </w:trPr>
        <w:tc>
          <w:tcPr>
            <w:tcW w:w="2400" w:type="dxa"/>
          </w:tcPr>
          <w:p>
            <w:pPr>
              <w:spacing w:after="0" w:line="264" w:lineRule="auto"/>
            </w:pPr>
            <w:r>
              <w:rPr>
                <w:b/>
                <w:i w:val="0"/>
                <w:sz w:val="17"/>
              </w:rPr>
              <w:t>Le presque-accident</w:t>
            </w:r>
          </w:p>
        </w:tc>
        <w:tc>
          <w:tcPr>
            <w:tcW w:w="4516" w:type="dxa"/>
          </w:tcPr>
          <w:p>
            <w:pPr>
              <w:spacing w:after="0" w:line="264" w:lineRule="auto"/>
            </w:pPr>
            <w:r>
              <w:rPr>
                <w:b w:val="0"/>
                <w:i w:val="0"/>
                <w:color w:val="5A6675"/>
                <w:sz w:val="17"/>
              </w:rPr>
              <w:t>rien n’est arrivé… de justesse ; c’est l’information la plus précieuse, parce qu’elle permet d’agir avant</w:t>
            </w:r>
          </w:p>
        </w:tc>
        <w:tc>
          <w:tcPr>
            <w:tcW w:w="3516" w:type="dxa"/>
          </w:tcPr>
          <w:p>
            <w:pPr>
              <w:spacing w:after="0" w:line="264" w:lineRule="auto"/>
            </w:pPr>
            <w:r>
              <w:rPr>
                <w:b w:val="0"/>
                <w:i w:val="0"/>
                <w:color w:val="5A6675"/>
                <w:sz w:val="17"/>
              </w:rPr>
              <w:t>une barre mal fermée, repérée juste avant le départ</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Les trois se signalent. </w:t>
            </w:r>
            <w:r>
              <w:rPr>
                <w:b/>
                <w:i w:val="0"/>
                <w:color w:val="2ABEAA"/>
                <w:sz w:val="20"/>
              </w:rPr>
              <w:t>Un presque-accident signalé, c’est un accident évité la prochaine fois.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Les parcs — et le SNELAC pour toute la branche — suivent l’accidentologie et analysent les presque-accidents. Votre signalement sert à toute la profession.</w:t>
            </w:r>
          </w:p>
        </w:tc>
      </w:tr>
    </w:tbl>
    <w:p>
      <w:pPr>
        <w:spacing w:before="0" w:after="0" w:lineRule="exact" w:line="100"/>
      </w:pPr>
    </w:p>
    <w:p>
      <w:pPr>
        <w:keepNext w:val="true"/>
        <w:pBdr>
          <w:bottom w:val="single" w:sz="8" w:space="3" w:color="2ABEAA"/>
        </w:pBdr>
        <w:spacing w:before="260" w:after="80" w:line="276" w:lineRule="auto"/>
      </w:pPr>
      <w:r>
        <w:rPr>
          <w:b/>
          <w:i w:val="0"/>
          <w:sz w:val="19"/>
        </w:rPr>
        <w:t>Les quatre réflexes de l’opérateur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500"/>
        <w:gridCol w:w="7932"/>
      </w:tblGrid>
      <w:tr>
        <w:trPr>
          <w:tblHeader w:val="true"/>
        </w:trPr>
        <w:tc>
          <w:tcPr>
            <w:tcW w:w="2500" w:type="dxa"/>
            <w:shd w:val="clear" w:color="auto" w:fill="1A3A5C"/>
          </w:tcPr>
          <w:p>
            <w:pPr>
              <w:keepNext w:val="true"/>
              <w:spacing w:after="0"/>
            </w:pPr>
            <w:r>
              <w:rPr>
                <w:b/>
                <w:i w:val="0"/>
                <w:color w:val="FFFFFF"/>
                <w:sz w:val="17"/>
              </w:rPr>
              <w:t>Le réflexe</w:t>
            </w:r>
          </w:p>
        </w:tc>
        <w:tc>
          <w:tcPr>
            <w:tcW w:w="7932" w:type="dxa"/>
            <w:shd w:val="clear" w:color="auto" w:fill="1A3A5C"/>
          </w:tcPr>
          <w:p>
            <w:pPr>
              <w:keepNext w:val="true"/>
              <w:spacing w:after="0"/>
            </w:pPr>
            <w:r>
              <w:rPr>
                <w:b/>
                <w:i w:val="0"/>
                <w:color w:val="FFFFFF"/>
                <w:sz w:val="17"/>
              </w:rPr>
              <w:t>Ce que je fais</w:t>
            </w:r>
          </w:p>
        </w:tc>
      </w:tr>
      <w:tr>
        <w:trPr>
          <w:cantSplit/>
        </w:trPr>
        <w:tc>
          <w:tcPr>
            <w:tcW w:w="2500" w:type="dxa"/>
          </w:tcPr>
          <w:p>
            <w:pPr>
              <w:keepNext w:val="true"/>
              <w:spacing w:after="0" w:line="264" w:lineRule="auto"/>
            </w:pPr>
            <w:r>
              <w:rPr>
                <w:b/>
                <w:i w:val="0"/>
                <w:sz w:val="17"/>
              </w:rPr>
              <w:t>1 · Sécuriser</w:t>
            </w:r>
          </w:p>
        </w:tc>
        <w:tc>
          <w:tcPr>
            <w:tcW w:w="7932" w:type="dxa"/>
          </w:tcPr>
          <w:p>
            <w:pPr>
              <w:keepNext w:val="true"/>
              <w:spacing w:after="0" w:line="264" w:lineRule="auto"/>
            </w:pPr>
            <w:r>
              <w:rPr>
                <w:b w:val="0"/>
                <w:i w:val="0"/>
                <w:color w:val="5A6675"/>
                <w:sz w:val="17"/>
              </w:rPr>
              <w:t>j’arrête ou je maintiens l’attraction à l’arrêt ; personne n’entre dans la zone</w:t>
            </w:r>
          </w:p>
        </w:tc>
      </w:tr>
      <w:tr>
        <w:trPr>
          <w:cantSplit/>
        </w:trPr>
        <w:tc>
          <w:tcPr>
            <w:tcW w:w="2500" w:type="dxa"/>
            <w:shd w:val="clear" w:color="auto" w:fill="FAFCFE"/>
          </w:tcPr>
          <w:p>
            <w:pPr>
              <w:keepNext w:val="true"/>
              <w:spacing w:after="0" w:line="264" w:lineRule="auto"/>
            </w:pPr>
            <w:r>
              <w:rPr>
                <w:b/>
                <w:i w:val="0"/>
                <w:sz w:val="17"/>
              </w:rPr>
              <w:t>2 · Alerter</w:t>
            </w:r>
          </w:p>
        </w:tc>
        <w:tc>
          <w:tcPr>
            <w:tcW w:w="7932" w:type="dxa"/>
            <w:shd w:val="clear" w:color="auto" w:fill="FAFCFE"/>
          </w:tcPr>
          <w:p>
            <w:pPr>
              <w:keepNext w:val="true"/>
              <w:spacing w:after="0" w:line="264" w:lineRule="auto"/>
            </w:pPr>
            <w:r>
              <w:rPr>
                <w:b w:val="0"/>
                <w:i w:val="0"/>
                <w:color w:val="5A6675"/>
                <w:sz w:val="17"/>
              </w:rPr>
              <w:t>mon responsable ou le PC sécurité, avec un message clair : qui, où, quoi</w:t>
            </w:r>
          </w:p>
        </w:tc>
      </w:tr>
      <w:tr>
        <w:trPr>
          <w:cantSplit/>
        </w:trPr>
        <w:tc>
          <w:tcPr>
            <w:tcW w:w="2500" w:type="dxa"/>
          </w:tcPr>
          <w:p>
            <w:pPr>
              <w:keepNext w:val="true"/>
              <w:spacing w:after="0" w:line="264" w:lineRule="auto"/>
            </w:pPr>
            <w:r>
              <w:rPr>
                <w:b/>
                <w:i w:val="0"/>
                <w:sz w:val="17"/>
              </w:rPr>
              <w:t>3 · Rassurer</w:t>
            </w:r>
          </w:p>
        </w:tc>
        <w:tc>
          <w:tcPr>
            <w:tcW w:w="7932" w:type="dxa"/>
          </w:tcPr>
          <w:p>
            <w:pPr>
              <w:keepNext w:val="true"/>
              <w:spacing w:after="0" w:line="264" w:lineRule="auto"/>
            </w:pPr>
            <w:r>
              <w:rPr>
                <w:b w:val="0"/>
                <w:i w:val="0"/>
                <w:color w:val="5A6675"/>
                <w:sz w:val="17"/>
              </w:rPr>
              <w:t>j’informe les passagers et la file, en français et en anglais, puis régulièrement : le silence fait peur</w:t>
            </w:r>
          </w:p>
        </w:tc>
      </w:tr>
      <w:tr>
        <w:trPr>
          <w:cantSplit/>
        </w:trPr>
        <w:tc>
          <w:tcPr>
            <w:tcW w:w="2500" w:type="dxa"/>
            <w:shd w:val="clear" w:color="auto" w:fill="FAFCFE"/>
          </w:tcPr>
          <w:p>
            <w:pPr>
              <w:keepNext w:val="true"/>
              <w:spacing w:after="0" w:line="264" w:lineRule="auto"/>
            </w:pPr>
            <w:r>
              <w:rPr>
                <w:b/>
                <w:i w:val="0"/>
                <w:sz w:val="17"/>
              </w:rPr>
              <w:t>4 · Appliquer</w:t>
            </w:r>
          </w:p>
        </w:tc>
        <w:tc>
          <w:tcPr>
            <w:tcW w:w="7932" w:type="dxa"/>
            <w:shd w:val="clear" w:color="auto" w:fill="FAFCFE"/>
          </w:tcPr>
          <w:p>
            <w:pPr>
              <w:keepNext w:val="true"/>
              <w:spacing w:after="0" w:line="264" w:lineRule="auto"/>
            </w:pPr>
            <w:r>
              <w:rPr>
                <w:b w:val="0"/>
                <w:i w:val="0"/>
                <w:color w:val="5A6675"/>
                <w:sz w:val="17"/>
              </w:rPr>
              <w:t>la procédure écrite de l’attraction, sur instruction ; je ne décide pas seul d’une évacuation</w:t>
            </w:r>
          </w:p>
        </w:tc>
      </w:tr>
      <w:tr>
        <w:trPr>
          <w:cantSplit/>
        </w:trPr>
        <w:tc>
          <w:tcPr>
            <w:tcW w:w="2500" w:type="dxa"/>
          </w:tcPr>
          <w:p>
            <w:pPr>
              <w:spacing w:after="0" w:line="264" w:lineRule="auto"/>
            </w:pPr>
            <w:r>
              <w:rPr>
                <w:b/>
                <w:i w:val="0"/>
                <w:sz w:val="17"/>
              </w:rPr>
              <w:t>Et après : transmettre</w:t>
            </w:r>
          </w:p>
        </w:tc>
        <w:tc>
          <w:tcPr>
            <w:tcW w:w="7932" w:type="dxa"/>
          </w:tcPr>
          <w:p>
            <w:pPr>
              <w:spacing w:after="0" w:line="264" w:lineRule="auto"/>
            </w:pPr>
            <w:r>
              <w:rPr>
                <w:b w:val="0"/>
                <w:i w:val="0"/>
                <w:color w:val="5A6675"/>
                <w:sz w:val="17"/>
              </w:rPr>
              <w:t>j’écris les faits avant la fin de mon service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Pourquoi rassurer n’est pas un détail.</w:t>
            </w:r>
            <w:r>
              <w:rPr>
                <w:b w:val="0"/>
                <w:i w:val="0"/>
                <w:color w:val="92400E"/>
                <w:sz w:val="17"/>
              </w:rPr>
              <w:t xml:space="preserve">  Des passagers inquiets, laissés sans information, cherchent à sortir seuls. C’est ainsi qu’un simple arrêt technique peut devenir un accident.</w:t>
            </w:r>
          </w:p>
        </w:tc>
      </w:tr>
    </w:tbl>
    <w:p>
      <w:pPr>
        <w:spacing w:before="0" w:after="0" w:lineRule="exact" w:line="100"/>
      </w:pPr>
    </w:p>
    <w:p>
      <w:pPr>
        <w:keepNext w:val="true"/>
        <w:pBdr>
          <w:bottom w:val="single" w:sz="8" w:space="3" w:color="2ABEAA"/>
        </w:pBdr>
        <w:spacing w:before="260" w:after="80" w:line="276" w:lineRule="auto"/>
      </w:pPr>
      <w:r>
        <w:rPr>
          <w:b/>
          <w:i w:val="0"/>
          <w:sz w:val="19"/>
        </w:rPr>
        <w:t>Donner l’alerte : le message qui fait gagner du temps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keepNext w:val="true"/>
              <w:spacing w:after="0"/>
            </w:pPr>
            <w:r>
              <w:rPr>
                <w:b/>
                <w:i w:val="0"/>
                <w:color w:val="FFFFFF"/>
                <w:sz w:val="17"/>
              </w:rPr>
              <w:t>L’information</w:t>
            </w:r>
          </w:p>
        </w:tc>
        <w:tc>
          <w:tcPr>
            <w:tcW w:w="8132" w:type="dxa"/>
            <w:shd w:val="clear" w:color="auto" w:fill="1A3A5C"/>
          </w:tcPr>
          <w:p>
            <w:pPr>
              <w:keepNext w:val="true"/>
              <w:spacing w:after="0"/>
            </w:pPr>
            <w:r>
              <w:rPr>
                <w:b/>
                <w:i w:val="0"/>
                <w:color w:val="FFFFFF"/>
                <w:sz w:val="17"/>
              </w:rPr>
              <w:t>L’exemple</w:t>
            </w:r>
          </w:p>
        </w:tc>
      </w:tr>
      <w:tr>
        <w:trPr>
          <w:cantSplit/>
        </w:trPr>
        <w:tc>
          <w:tcPr>
            <w:tcW w:w="2300" w:type="dxa"/>
          </w:tcPr>
          <w:p>
            <w:pPr>
              <w:keepNext w:val="true"/>
              <w:spacing w:after="0" w:line="264" w:lineRule="auto"/>
            </w:pPr>
            <w:r>
              <w:rPr>
                <w:b/>
                <w:i w:val="0"/>
                <w:sz w:val="17"/>
              </w:rPr>
              <w:t>1 · Qui</w:t>
            </w:r>
          </w:p>
        </w:tc>
        <w:tc>
          <w:tcPr>
            <w:tcW w:w="8132" w:type="dxa"/>
          </w:tcPr>
          <w:p>
            <w:pPr>
              <w:keepNext w:val="true"/>
              <w:spacing w:after="0" w:line="264" w:lineRule="auto"/>
            </w:pPr>
            <w:r>
              <w:rPr>
                <w:b w:val="0"/>
                <w:i w:val="0"/>
                <w:color w:val="5A6675"/>
                <w:sz w:val="17"/>
              </w:rPr>
              <w:t>« Ici Inès, opératrice sur le grand huit familial. »</w:t>
            </w:r>
          </w:p>
        </w:tc>
      </w:tr>
      <w:tr>
        <w:trPr>
          <w:cantSplit/>
        </w:trPr>
        <w:tc>
          <w:tcPr>
            <w:tcW w:w="2300" w:type="dxa"/>
            <w:shd w:val="clear" w:color="auto" w:fill="FAFCFE"/>
          </w:tcPr>
          <w:p>
            <w:pPr>
              <w:keepNext w:val="true"/>
              <w:spacing w:after="0" w:line="264" w:lineRule="auto"/>
            </w:pPr>
            <w:r>
              <w:rPr>
                <w:b/>
                <w:i w:val="0"/>
                <w:sz w:val="17"/>
              </w:rPr>
              <w:t>2 · Où</w:t>
            </w:r>
          </w:p>
        </w:tc>
        <w:tc>
          <w:tcPr>
            <w:tcW w:w="8132" w:type="dxa"/>
            <w:shd w:val="clear" w:color="auto" w:fill="FAFCFE"/>
          </w:tcPr>
          <w:p>
            <w:pPr>
              <w:keepNext w:val="true"/>
              <w:spacing w:after="0" w:line="264" w:lineRule="auto"/>
            </w:pPr>
            <w:r>
              <w:rPr>
                <w:b w:val="0"/>
                <w:i w:val="0"/>
                <w:color w:val="5A6675"/>
                <w:sz w:val="17"/>
              </w:rPr>
              <w:t>« Gare de sortie, quai 2. » — précis : les secours doivent trouver du premier coup</w:t>
            </w:r>
          </w:p>
        </w:tc>
      </w:tr>
      <w:tr>
        <w:trPr>
          <w:cantSplit/>
        </w:trPr>
        <w:tc>
          <w:tcPr>
            <w:tcW w:w="2300" w:type="dxa"/>
          </w:tcPr>
          <w:p>
            <w:pPr>
              <w:keepNext w:val="true"/>
              <w:spacing w:after="0" w:line="264" w:lineRule="auto"/>
            </w:pPr>
            <w:r>
              <w:rPr>
                <w:b/>
                <w:i w:val="0"/>
                <w:sz w:val="17"/>
              </w:rPr>
              <w:t>3 · Quoi</w:t>
            </w:r>
          </w:p>
        </w:tc>
        <w:tc>
          <w:tcPr>
            <w:tcW w:w="8132" w:type="dxa"/>
          </w:tcPr>
          <w:p>
            <w:pPr>
              <w:keepNext w:val="true"/>
              <w:spacing w:after="0" w:line="264" w:lineRule="auto"/>
            </w:pPr>
            <w:r>
              <w:rPr>
                <w:b w:val="0"/>
                <w:i w:val="0"/>
                <w:color w:val="5A6675"/>
                <w:sz w:val="17"/>
              </w:rPr>
              <w:t>« Une adolescente a fait un malaise. Elle est consciente, elle respire. »</w:t>
            </w:r>
          </w:p>
        </w:tc>
      </w:tr>
      <w:tr>
        <w:trPr>
          <w:cantSplit/>
        </w:trPr>
        <w:tc>
          <w:tcPr>
            <w:tcW w:w="2300" w:type="dxa"/>
            <w:shd w:val="clear" w:color="auto" w:fill="FAFCFE"/>
          </w:tcPr>
          <w:p>
            <w:pPr>
              <w:keepNext w:val="true"/>
              <w:spacing w:after="0" w:line="264" w:lineRule="auto"/>
            </w:pPr>
            <w:r>
              <w:rPr>
                <w:b/>
                <w:i w:val="0"/>
                <w:sz w:val="17"/>
              </w:rPr>
              <w:t>4 · Ce qui est fait</w:t>
            </w:r>
          </w:p>
        </w:tc>
        <w:tc>
          <w:tcPr>
            <w:tcW w:w="8132" w:type="dxa"/>
            <w:shd w:val="clear" w:color="auto" w:fill="FAFCFE"/>
          </w:tcPr>
          <w:p>
            <w:pPr>
              <w:keepNext w:val="true"/>
              <w:spacing w:after="0" w:line="264" w:lineRule="auto"/>
            </w:pPr>
            <w:r>
              <w:rPr>
                <w:b w:val="0"/>
                <w:i w:val="0"/>
                <w:color w:val="5A6675"/>
                <w:sz w:val="17"/>
              </w:rPr>
              <w:t>« L’attraction est arrêtée, la zone est dégagée, je reste avec elle. »</w:t>
            </w:r>
          </w:p>
        </w:tc>
      </w:tr>
      <w:tr>
        <w:trPr>
          <w:cantSplit/>
        </w:trPr>
        <w:tc>
          <w:tcPr>
            <w:tcW w:w="2300" w:type="dxa"/>
          </w:tcPr>
          <w:p>
            <w:pPr>
              <w:spacing w:after="0" w:line="264" w:lineRule="auto"/>
            </w:pPr>
            <w:r>
              <w:rPr>
                <w:b/>
                <w:i w:val="0"/>
                <w:sz w:val="17"/>
              </w:rPr>
              <w:t>5 · J’attends</w:t>
            </w:r>
          </w:p>
        </w:tc>
        <w:tc>
          <w:tcPr>
            <w:tcW w:w="8132" w:type="dxa"/>
          </w:tcPr>
          <w:p>
            <w:pPr>
              <w:spacing w:after="0" w:line="264" w:lineRule="auto"/>
            </w:pPr>
            <w:r>
              <w:rPr>
                <w:b w:val="0"/>
                <w:i w:val="0"/>
                <w:color w:val="5A6675"/>
                <w:sz w:val="17"/>
              </w:rPr>
              <w:t>je ne raccroche pas : j’attends qu’on me confirme que c’est compris, et ce que je dois faire</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1500"/>
        <w:gridCol w:w="5232"/>
      </w:tblGrid>
      <w:tr>
        <w:trPr>
          <w:tblHeader w:val="true"/>
        </w:trPr>
        <w:tc>
          <w:tcPr>
            <w:tcW w:w="3700" w:type="dxa"/>
            <w:shd w:val="clear" w:color="auto" w:fill="1A3A5C"/>
          </w:tcPr>
          <w:p>
            <w:pPr>
              <w:keepNext w:val="true"/>
              <w:spacing w:after="0"/>
            </w:pPr>
            <w:r>
              <w:rPr>
                <w:b/>
                <w:i w:val="0"/>
                <w:color w:val="FFFFFF"/>
                <w:sz w:val="17"/>
              </w:rPr>
              <w:t>Le numéro</w:t>
            </w:r>
          </w:p>
        </w:tc>
        <w:tc>
          <w:tcPr>
            <w:tcW w:w="1500" w:type="dxa"/>
            <w:shd w:val="clear" w:color="auto" w:fill="1A3A5C"/>
          </w:tcPr>
          <w:p>
            <w:pPr>
              <w:keepNext w:val="true"/>
              <w:spacing w:after="0"/>
              <w:jc w:val="center"/>
            </w:pPr>
            <w:r>
              <w:rPr>
                <w:b/>
                <w:i w:val="0"/>
                <w:color w:val="FFFFFF"/>
                <w:sz w:val="17"/>
              </w:rPr>
              <w:t>Composer</w:t>
            </w:r>
          </w:p>
        </w:tc>
        <w:tc>
          <w:tcPr>
            <w:tcW w:w="5232" w:type="dxa"/>
            <w:shd w:val="clear" w:color="auto" w:fill="1A3A5C"/>
          </w:tcPr>
          <w:p>
            <w:pPr>
              <w:keepNext w:val="true"/>
              <w:spacing w:after="0"/>
            </w:pPr>
            <w:r>
              <w:rPr>
                <w:b/>
                <w:i w:val="0"/>
                <w:color w:val="FFFFFF"/>
                <w:sz w:val="17"/>
              </w:rPr>
              <w:t>Pour quoi</w:t>
            </w:r>
          </w:p>
        </w:tc>
      </w:tr>
      <w:tr>
        <w:trPr>
          <w:cantSplit/>
        </w:trPr>
        <w:tc>
          <w:tcPr>
            <w:tcW w:w="3700" w:type="dxa"/>
          </w:tcPr>
          <w:p>
            <w:pPr>
              <w:keepNext w:val="true"/>
              <w:spacing w:after="0" w:line="264" w:lineRule="auto"/>
            </w:pPr>
            <w:r>
              <w:rPr>
                <w:b/>
                <w:i w:val="0"/>
                <w:sz w:val="17"/>
              </w:rPr>
              <w:t>Le numéro interne du parc</w:t>
            </w:r>
          </w:p>
        </w:tc>
        <w:tc>
          <w:tcPr>
            <w:tcW w:w="1500" w:type="dxa"/>
          </w:tcPr>
          <w:p>
            <w:pPr>
              <w:keepNext w:val="true"/>
              <w:spacing w:after="0" w:line="264" w:lineRule="auto"/>
              <w:jc w:val="center"/>
            </w:pPr>
            <w:r>
              <w:rPr>
                <w:b w:val="0"/>
                <w:i w:val="0"/>
                <w:color w:val="5A6675"/>
                <w:sz w:val="17"/>
              </w:rPr>
              <w:t>……………</w:t>
            </w:r>
          </w:p>
        </w:tc>
        <w:tc>
          <w:tcPr>
            <w:tcW w:w="5232" w:type="dxa"/>
          </w:tcPr>
          <w:p>
            <w:pPr>
              <w:keepNext w:val="true"/>
              <w:spacing w:after="0" w:line="264" w:lineRule="auto"/>
            </w:pPr>
            <w:r>
              <w:rPr>
                <w:b w:val="0"/>
                <w:i w:val="0"/>
                <w:color w:val="5A6675"/>
                <w:sz w:val="17"/>
              </w:rPr>
              <w:t>PC sécurité ou poste de secours : il engage les secours extérieurs et guide les pompiers jusqu’à vous</w:t>
            </w:r>
          </w:p>
        </w:tc>
      </w:tr>
      <w:tr>
        <w:trPr>
          <w:cantSplit/>
        </w:trPr>
        <w:tc>
          <w:tcPr>
            <w:tcW w:w="3700" w:type="dxa"/>
            <w:shd w:val="clear" w:color="auto" w:fill="FAFCFE"/>
          </w:tcPr>
          <w:p>
            <w:pPr>
              <w:keepNext w:val="true"/>
              <w:spacing w:after="0" w:line="264" w:lineRule="auto"/>
            </w:pPr>
            <w:r>
              <w:rPr>
                <w:b/>
                <w:i w:val="0"/>
                <w:sz w:val="17"/>
              </w:rPr>
              <w:t>SAMU</w:t>
            </w:r>
          </w:p>
        </w:tc>
        <w:tc>
          <w:tcPr>
            <w:tcW w:w="1500" w:type="dxa"/>
            <w:shd w:val="clear" w:color="auto" w:fill="FAFCFE"/>
          </w:tcPr>
          <w:p>
            <w:pPr>
              <w:keepNext w:val="true"/>
              <w:spacing w:after="0" w:line="264" w:lineRule="auto"/>
              <w:jc w:val="center"/>
            </w:pPr>
            <w:r>
              <w:rPr>
                <w:b w:val="0"/>
                <w:i w:val="0"/>
                <w:sz w:val="17"/>
              </w:rPr>
              <w:t>15</w:t>
            </w:r>
          </w:p>
        </w:tc>
        <w:tc>
          <w:tcPr>
            <w:tcW w:w="5232" w:type="dxa"/>
            <w:shd w:val="clear" w:color="auto" w:fill="FAFCFE"/>
          </w:tcPr>
          <w:p>
            <w:pPr>
              <w:keepNext w:val="true"/>
              <w:spacing w:after="0" w:line="264" w:lineRule="auto"/>
            </w:pPr>
            <w:r>
              <w:rPr>
                <w:b w:val="0"/>
                <w:i w:val="0"/>
                <w:color w:val="5A6675"/>
                <w:sz w:val="17"/>
              </w:rPr>
              <w:t>urgence médicale</w:t>
            </w:r>
          </w:p>
        </w:tc>
      </w:tr>
      <w:tr>
        <w:trPr>
          <w:cantSplit/>
        </w:trPr>
        <w:tc>
          <w:tcPr>
            <w:tcW w:w="3700" w:type="dxa"/>
          </w:tcPr>
          <w:p>
            <w:pPr>
              <w:keepNext w:val="true"/>
              <w:spacing w:after="0" w:line="264" w:lineRule="auto"/>
            </w:pPr>
            <w:r>
              <w:rPr>
                <w:b/>
                <w:i w:val="0"/>
                <w:sz w:val="17"/>
              </w:rPr>
              <w:t>Pompiers</w:t>
            </w:r>
          </w:p>
        </w:tc>
        <w:tc>
          <w:tcPr>
            <w:tcW w:w="1500" w:type="dxa"/>
          </w:tcPr>
          <w:p>
            <w:pPr>
              <w:keepNext w:val="true"/>
              <w:spacing w:after="0" w:line="264" w:lineRule="auto"/>
              <w:jc w:val="center"/>
            </w:pPr>
            <w:r>
              <w:rPr>
                <w:b w:val="0"/>
                <w:i w:val="0"/>
                <w:sz w:val="17"/>
              </w:rPr>
              <w:t>18</w:t>
            </w:r>
          </w:p>
        </w:tc>
        <w:tc>
          <w:tcPr>
            <w:tcW w:w="5232" w:type="dxa"/>
          </w:tcPr>
          <w:p>
            <w:pPr>
              <w:keepNext w:val="true"/>
              <w:spacing w:after="0" w:line="264" w:lineRule="auto"/>
            </w:pPr>
            <w:r>
              <w:rPr>
                <w:b w:val="0"/>
                <w:i w:val="0"/>
                <w:color w:val="5A6675"/>
                <w:sz w:val="17"/>
              </w:rPr>
              <w:t>incendie, secours à personne</w:t>
            </w:r>
          </w:p>
        </w:tc>
      </w:tr>
      <w:tr>
        <w:trPr>
          <w:cantSplit/>
        </w:trPr>
        <w:tc>
          <w:tcPr>
            <w:tcW w:w="3700" w:type="dxa"/>
            <w:shd w:val="clear" w:color="auto" w:fill="FAFCFE"/>
          </w:tcPr>
          <w:p>
            <w:pPr>
              <w:keepNext w:val="true"/>
              <w:spacing w:after="0" w:line="264" w:lineRule="auto"/>
            </w:pPr>
            <w:r>
              <w:rPr>
                <w:b/>
                <w:i w:val="0"/>
                <w:sz w:val="17"/>
              </w:rPr>
              <w:t>Urgence dans toute l’Europe</w:t>
            </w:r>
          </w:p>
        </w:tc>
        <w:tc>
          <w:tcPr>
            <w:tcW w:w="1500" w:type="dxa"/>
            <w:shd w:val="clear" w:color="auto" w:fill="FAFCFE"/>
          </w:tcPr>
          <w:p>
            <w:pPr>
              <w:keepNext w:val="true"/>
              <w:spacing w:after="0" w:line="264" w:lineRule="auto"/>
              <w:jc w:val="center"/>
            </w:pPr>
            <w:r>
              <w:rPr>
                <w:b w:val="0"/>
                <w:i w:val="0"/>
                <w:sz w:val="17"/>
              </w:rPr>
              <w:t>112</w:t>
            </w:r>
          </w:p>
        </w:tc>
        <w:tc>
          <w:tcPr>
            <w:tcW w:w="5232" w:type="dxa"/>
            <w:shd w:val="clear" w:color="auto" w:fill="FAFCFE"/>
          </w:tcPr>
          <w:p>
            <w:pPr>
              <w:keepNext w:val="true"/>
              <w:spacing w:after="0" w:line="264" w:lineRule="auto"/>
            </w:pPr>
            <w:r>
              <w:rPr>
                <w:b w:val="0"/>
                <w:i w:val="0"/>
                <w:color w:val="5A6675"/>
                <w:sz w:val="17"/>
              </w:rPr>
              <w:t>depuis n’importe quel téléphone</w:t>
            </w:r>
          </w:p>
        </w:tc>
      </w:tr>
      <w:tr>
        <w:trPr>
          <w:cantSplit/>
        </w:trPr>
        <w:tc>
          <w:tcPr>
            <w:tcW w:w="3700" w:type="dxa"/>
          </w:tcPr>
          <w:p>
            <w:pPr>
              <w:spacing w:after="0" w:line="264" w:lineRule="auto"/>
            </w:pPr>
            <w:r>
              <w:rPr>
                <w:b/>
                <w:i w:val="0"/>
                <w:sz w:val="17"/>
              </w:rPr>
              <w:t>Sourds et malentendants</w:t>
            </w:r>
          </w:p>
        </w:tc>
        <w:tc>
          <w:tcPr>
            <w:tcW w:w="1500" w:type="dxa"/>
          </w:tcPr>
          <w:p>
            <w:pPr>
              <w:spacing w:after="0" w:line="264" w:lineRule="auto"/>
              <w:jc w:val="center"/>
            </w:pPr>
            <w:r>
              <w:rPr>
                <w:b w:val="0"/>
                <w:i w:val="0"/>
                <w:sz w:val="17"/>
              </w:rPr>
              <w:t>114</w:t>
            </w:r>
          </w:p>
        </w:tc>
        <w:tc>
          <w:tcPr>
            <w:tcW w:w="5232" w:type="dxa"/>
          </w:tcPr>
          <w:p>
            <w:pPr>
              <w:spacing w:after="0" w:line="264" w:lineRule="auto"/>
            </w:pPr>
            <w:r>
              <w:rPr>
                <w:b w:val="0"/>
                <w:i w:val="0"/>
                <w:color w:val="5A6675"/>
                <w:sz w:val="17"/>
              </w:rPr>
              <w:t>par SMS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Je ne raccroche jamais le premier. </w:t>
            </w:r>
            <w:r>
              <w:rPr>
                <w:b/>
                <w:i w:val="0"/>
                <w:color w:val="2ABEAA"/>
                <w:sz w:val="20"/>
              </w:rPr>
              <w:t>C’est celui qui reçoit l’alerte qui met fin à l’appel.</w:t>
            </w:r>
          </w:p>
        </w:tc>
      </w:tr>
    </w:tbl>
    <w:p>
      <w:pPr>
        <w:spacing w:before="0" w:after="0" w:lineRule="exact" w:line="100"/>
      </w:pPr>
    </w:p>
    <w:p>
      <w:pPr>
        <w:keepNext w:val="true"/>
        <w:pBdr>
          <w:bottom w:val="single" w:sz="8" w:space="3" w:color="2ABEAA"/>
        </w:pBdr>
        <w:spacing w:before="260" w:after="80" w:line="276" w:lineRule="auto"/>
      </w:pPr>
      <w:r>
        <w:rPr>
          <w:b/>
          <w:i w:val="0"/>
          <w:sz w:val="19"/>
        </w:rPr>
        <w:t>L’évacuation d’une attraction</w:t>
      </w:r>
    </w:p>
    <w:p>
      <w:pPr>
        <w:keepNext w:val="true"/>
        <w:spacing w:before="0" w:after="80" w:line="276" w:lineRule="auto"/>
      </w:pPr>
      <w:r>
        <w:rPr>
          <w:b w:val="0"/>
          <w:i w:val="0"/>
          <w:color w:val="5A6675"/>
          <w:sz w:val="18"/>
        </w:rPr>
        <w:t>Le CQP vous demande de procéder aux évacuations « conformément aux procédures ». Le mot important est le dernier.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800"/>
        <w:gridCol w:w="8632"/>
      </w:tblGrid>
      <w:tr>
        <w:trPr>
          <w:tblHeader w:val="true"/>
        </w:trPr>
        <w:tc>
          <w:tcPr>
            <w:tcW w:w="1800" w:type="dxa"/>
            <w:shd w:val="clear" w:color="auto" w:fill="1A3A5C"/>
          </w:tcPr>
          <w:p>
            <w:pPr>
              <w:keepNext w:val="true"/>
              <w:spacing w:after="0"/>
            </w:pPr>
            <w:r>
              <w:rPr>
                <w:b/>
                <w:i w:val="0"/>
                <w:color w:val="FFFFFF"/>
                <w:sz w:val="17"/>
              </w:rPr>
              <w:t>Le moment</w:t>
            </w:r>
          </w:p>
        </w:tc>
        <w:tc>
          <w:tcPr>
            <w:tcW w:w="8632" w:type="dxa"/>
            <w:shd w:val="clear" w:color="auto" w:fill="1A3A5C"/>
          </w:tcPr>
          <w:p>
            <w:pPr>
              <w:keepNext w:val="true"/>
              <w:spacing w:after="0"/>
            </w:pPr>
            <w:r>
              <w:rPr>
                <w:b/>
                <w:i w:val="0"/>
                <w:color w:val="FFFFFF"/>
                <w:sz w:val="17"/>
              </w:rPr>
              <w:t>Ce que je fais</w:t>
            </w:r>
          </w:p>
        </w:tc>
      </w:tr>
      <w:tr>
        <w:trPr>
          <w:cantSplit/>
        </w:trPr>
        <w:tc>
          <w:tcPr>
            <w:tcW w:w="1800" w:type="dxa"/>
          </w:tcPr>
          <w:p>
            <w:pPr>
              <w:keepNext w:val="true"/>
              <w:spacing w:after="0" w:line="264" w:lineRule="auto"/>
            </w:pPr>
            <w:r>
              <w:rPr>
                <w:b/>
                <w:i w:val="0"/>
                <w:sz w:val="17"/>
              </w:rPr>
              <w:t>Avant</w:t>
            </w:r>
          </w:p>
        </w:tc>
        <w:tc>
          <w:tcPr>
            <w:tcW w:w="8632" w:type="dxa"/>
          </w:tcPr>
          <w:p>
            <w:pPr>
              <w:keepNext w:val="true"/>
              <w:spacing w:after="0" w:line="264" w:lineRule="auto"/>
            </w:pPr>
            <w:r>
              <w:rPr>
                <w:b w:val="0"/>
                <w:i w:val="0"/>
                <w:color w:val="5A6675"/>
                <w:sz w:val="17"/>
              </w:rPr>
              <w:t>l’évacuation est décidée par le responsable, selon la procédure écrite de l’attraction ; la machine est mise en sécurité par les personnes habilitées ; je prends le matériel prévu (clés, lampe, gilet)</w:t>
            </w:r>
          </w:p>
        </w:tc>
      </w:tr>
      <w:tr>
        <w:trPr>
          <w:cantSplit/>
        </w:trPr>
        <w:tc>
          <w:tcPr>
            <w:tcW w:w="1800" w:type="dxa"/>
            <w:shd w:val="clear" w:color="auto" w:fill="FAFCFE"/>
          </w:tcPr>
          <w:p>
            <w:pPr>
              <w:keepNext w:val="true"/>
              <w:spacing w:after="0" w:line="264" w:lineRule="auto"/>
            </w:pPr>
            <w:r>
              <w:rPr>
                <w:b/>
                <w:i w:val="0"/>
                <w:sz w:val="17"/>
              </w:rPr>
              <w:t>Pendant</w:t>
            </w:r>
          </w:p>
        </w:tc>
        <w:tc>
          <w:tcPr>
            <w:tcW w:w="8632" w:type="dxa"/>
            <w:shd w:val="clear" w:color="auto" w:fill="FAFCFE"/>
          </w:tcPr>
          <w:p>
            <w:pPr>
              <w:keepNext w:val="true"/>
              <w:spacing w:after="0" w:line="264" w:lineRule="auto"/>
            </w:pPr>
            <w:r>
              <w:rPr>
                <w:b w:val="0"/>
                <w:i w:val="0"/>
                <w:color w:val="5A6675"/>
                <w:sz w:val="17"/>
              </w:rPr>
              <w:t>j’annonce ce qui va se passer, en français et en anglais ; je fais sortir dans l’ordre donné, rang par rang ; j’aide les plus fragiles — enfants, personnes âgées, PMR ; je suis le cheminement prévu, jamais un raccourci</w:t>
            </w:r>
          </w:p>
        </w:tc>
      </w:tr>
      <w:tr>
        <w:trPr>
          <w:cantSplit/>
        </w:trPr>
        <w:tc>
          <w:tcPr>
            <w:tcW w:w="1800" w:type="dxa"/>
          </w:tcPr>
          <w:p>
            <w:pPr>
              <w:spacing w:after="0" w:line="264" w:lineRule="auto"/>
            </w:pPr>
            <w:r>
              <w:rPr>
                <w:b/>
                <w:i w:val="0"/>
                <w:sz w:val="17"/>
              </w:rPr>
              <w:t>Après</w:t>
            </w:r>
          </w:p>
        </w:tc>
        <w:tc>
          <w:tcPr>
            <w:tcW w:w="8632" w:type="dxa"/>
          </w:tcPr>
          <w:p>
            <w:pPr>
              <w:spacing w:after="0" w:line="264" w:lineRule="auto"/>
            </w:pPr>
            <w:r>
              <w:rPr>
                <w:b w:val="0"/>
                <w:i w:val="0"/>
                <w:color w:val="5A6675"/>
                <w:sz w:val="17"/>
              </w:rPr>
              <w:t>je regroupe les passagers au point prévu ; je compte : personne ne reste dans l’attraction ; je repère malaises, blessés, enfants séparés ; je rends compte à mon responsable</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L’annonce d’attente, à dire tout de suite</w:t>
            </w:r>
          </w:p>
        </w:tc>
        <w:tc>
          <w:tcPr>
            <w:tcW w:w="5216" w:type="dxa"/>
            <w:shd w:val="clear" w:color="auto" w:fill="1A3A5C"/>
          </w:tcPr>
          <w:p>
            <w:pPr>
              <w:keepNext w:val="true"/>
              <w:spacing w:after="0"/>
            </w:pPr>
            <w:r>
              <w:rPr>
                <w:b/>
                <w:i w:val="0"/>
                <w:color w:val="FFFFFF"/>
                <w:sz w:val="17"/>
              </w:rPr>
              <w:t>In English</w:t>
            </w:r>
          </w:p>
        </w:tc>
      </w:tr>
      <w:tr>
        <w:trPr>
          <w:cantSplit/>
        </w:trPr>
        <w:tc>
          <w:tcPr>
            <w:tcW w:w="5216" w:type="dxa"/>
          </w:tcPr>
          <w:p>
            <w:pPr>
              <w:spacing w:after="0" w:line="264" w:lineRule="auto"/>
            </w:pPr>
            <w:r>
              <w:rPr>
                <w:b w:val="0"/>
                <w:i w:val="0"/>
                <w:sz w:val="17"/>
              </w:rPr>
              <w:t>« Mesdames et messieurs, l’attraction est momentanément arrêtée. Restez assis, votre retenue fermée. Notre équipe arrive pour vous aider. »</w:t>
            </w:r>
          </w:p>
        </w:tc>
        <w:tc>
          <w:tcPr>
            <w:tcW w:w="5216" w:type="dxa"/>
          </w:tcPr>
          <w:p>
            <w:pPr>
              <w:spacing w:after="0" w:line="264" w:lineRule="auto"/>
            </w:pPr>
            <w:r>
              <w:rPr>
                <w:b w:val="0"/>
                <w:i w:val="0"/>
                <w:sz w:val="17"/>
              </w:rPr>
              <w:t>“Ladies and gentlemen, the ride is temporarily stopped. Please remain seated with your restraint closed. Our team is coming to help you.”</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On ne détache jamais un passager tant que la machine n’est pas sécurisée et que l’ordre n’a pas été donné.</w:t>
            </w:r>
            <w:r>
              <w:rPr>
                <w:b w:val="0"/>
                <w:i w:val="0"/>
                <w:color w:val="92400E"/>
                <w:sz w:val="17"/>
              </w:rPr>
              <w:t xml:space="preserve">  La machine peut redémarrer ou bouger. Chaque attraction a sa propre procédure d’évacuation (en gare, sur passerelle, en hauteur avec la maintenance) : elle s’apprend sur place, avec le tuteur.</w:t>
            </w:r>
          </w:p>
        </w:tc>
      </w:tr>
    </w:tbl>
    <w:p>
      <w:pPr>
        <w:spacing w:before="0" w:after="0" w:lineRule="exact" w:line="100"/>
      </w:pPr>
    </w:p>
    <w:p>
      <w:pPr>
        <w:keepNext w:val="true"/>
        <w:pBdr>
          <w:bottom w:val="single" w:sz="8" w:space="3" w:color="2ABEAA"/>
        </w:pBdr>
        <w:spacing w:before="260" w:after="80" w:line="276" w:lineRule="auto"/>
      </w:pPr>
      <w:r>
        <w:rPr>
          <w:b/>
          <w:i w:val="0"/>
          <w:sz w:val="19"/>
        </w:rPr>
        <w:t>Un malaise : protéger, alerter, secourir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keepNext w:val="true"/>
              <w:spacing w:after="0"/>
            </w:pPr>
            <w:r>
              <w:rPr>
                <w:b/>
                <w:i w:val="0"/>
                <w:color w:val="FFFFFF"/>
                <w:sz w:val="17"/>
              </w:rPr>
              <w:t>Le verbe</w:t>
            </w:r>
          </w:p>
        </w:tc>
        <w:tc>
          <w:tcPr>
            <w:tcW w:w="8132" w:type="dxa"/>
            <w:shd w:val="clear" w:color="auto" w:fill="1A3A5C"/>
          </w:tcPr>
          <w:p>
            <w:pPr>
              <w:keepNext w:val="true"/>
              <w:spacing w:after="0"/>
            </w:pPr>
            <w:r>
              <w:rPr>
                <w:b/>
                <w:i w:val="0"/>
                <w:color w:val="FFFFFF"/>
                <w:sz w:val="17"/>
              </w:rPr>
              <w:t>Ce que je fais</w:t>
            </w:r>
          </w:p>
        </w:tc>
      </w:tr>
      <w:tr>
        <w:trPr>
          <w:cantSplit/>
        </w:trPr>
        <w:tc>
          <w:tcPr>
            <w:tcW w:w="2300" w:type="dxa"/>
          </w:tcPr>
          <w:p>
            <w:pPr>
              <w:keepNext w:val="true"/>
              <w:spacing w:after="0" w:line="264" w:lineRule="auto"/>
            </w:pPr>
            <w:r>
              <w:rPr>
                <w:b/>
                <w:i w:val="0"/>
                <w:sz w:val="17"/>
              </w:rPr>
              <w:t>P · Protéger</w:t>
            </w:r>
          </w:p>
        </w:tc>
        <w:tc>
          <w:tcPr>
            <w:tcW w:w="8132" w:type="dxa"/>
          </w:tcPr>
          <w:p>
            <w:pPr>
              <w:keepNext w:val="true"/>
              <w:spacing w:after="0" w:line="264" w:lineRule="auto"/>
            </w:pPr>
            <w:r>
              <w:rPr>
                <w:b w:val="0"/>
                <w:i w:val="0"/>
                <w:color w:val="5A6675"/>
                <w:sz w:val="17"/>
              </w:rPr>
              <w:t>j’arrête ce qui peut aggraver : attraction à l’arrêt, foule éloignée, zone balisée ; je ne me mets pas moi-même en danger</w:t>
            </w:r>
          </w:p>
        </w:tc>
      </w:tr>
      <w:tr>
        <w:trPr>
          <w:cantSplit/>
        </w:trPr>
        <w:tc>
          <w:tcPr>
            <w:tcW w:w="2300" w:type="dxa"/>
            <w:shd w:val="clear" w:color="auto" w:fill="FAFCFE"/>
          </w:tcPr>
          <w:p>
            <w:pPr>
              <w:keepNext w:val="true"/>
              <w:spacing w:after="0" w:line="264" w:lineRule="auto"/>
            </w:pPr>
            <w:r>
              <w:rPr>
                <w:b/>
                <w:i w:val="0"/>
                <w:sz w:val="17"/>
              </w:rPr>
              <w:t>A · Alerter</w:t>
            </w:r>
          </w:p>
        </w:tc>
        <w:tc>
          <w:tcPr>
            <w:tcW w:w="8132" w:type="dxa"/>
            <w:shd w:val="clear" w:color="auto" w:fill="FAFCFE"/>
          </w:tcPr>
          <w:p>
            <w:pPr>
              <w:keepNext w:val="true"/>
              <w:spacing w:after="0" w:line="264" w:lineRule="auto"/>
            </w:pPr>
            <w:r>
              <w:rPr>
                <w:b w:val="0"/>
                <w:i w:val="0"/>
                <w:color w:val="5A6675"/>
                <w:sz w:val="17"/>
              </w:rPr>
              <w:t>poste de secours ou PC sécurité, selon la procédure, avec le message en cinq points ; un collègue va au-devant des secours</w:t>
            </w:r>
          </w:p>
        </w:tc>
      </w:tr>
      <w:tr>
        <w:trPr>
          <w:cantSplit/>
        </w:trPr>
        <w:tc>
          <w:tcPr>
            <w:tcW w:w="2300" w:type="dxa"/>
          </w:tcPr>
          <w:p>
            <w:pPr>
              <w:spacing w:after="0" w:line="264" w:lineRule="auto"/>
            </w:pPr>
            <w:r>
              <w:rPr>
                <w:b/>
                <w:i w:val="0"/>
                <w:sz w:val="17"/>
              </w:rPr>
              <w:t>S · Secourir</w:t>
            </w:r>
          </w:p>
        </w:tc>
        <w:tc>
          <w:tcPr>
            <w:tcW w:w="8132" w:type="dxa"/>
          </w:tcPr>
          <w:p>
            <w:pPr>
              <w:spacing w:after="0" w:line="264" w:lineRule="auto"/>
            </w:pPr>
            <w:r>
              <w:rPr>
                <w:b w:val="0"/>
                <w:i w:val="0"/>
                <w:color w:val="5A6675"/>
                <w:sz w:val="17"/>
              </w:rPr>
              <w:t>dans la limite de ma formation : je parle à la victime, je la rassure, je la protège du soleil ou du froid, je surveille sa respiration</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keepNext w:val="true"/>
              <w:spacing w:after="0"/>
            </w:pPr>
            <w:r>
              <w:rPr>
                <w:b/>
                <w:i w:val="0"/>
                <w:color w:val="FFFFFF"/>
                <w:sz w:val="17"/>
              </w:rPr>
              <w:t>Le malaise fréquent</w:t>
            </w:r>
          </w:p>
        </w:tc>
        <w:tc>
          <w:tcPr>
            <w:tcW w:w="8132" w:type="dxa"/>
            <w:shd w:val="clear" w:color="auto" w:fill="1A3A5C"/>
          </w:tcPr>
          <w:p>
            <w:pPr>
              <w:keepNext w:val="true"/>
              <w:spacing w:after="0"/>
            </w:pPr>
            <w:r>
              <w:rPr>
                <w:b/>
                <w:i w:val="0"/>
                <w:color w:val="FFFFFF"/>
                <w:sz w:val="17"/>
              </w:rPr>
              <w:t>Ce que je fais</w:t>
            </w:r>
          </w:p>
        </w:tc>
      </w:tr>
      <w:tr>
        <w:trPr>
          <w:cantSplit/>
        </w:trPr>
        <w:tc>
          <w:tcPr>
            <w:tcW w:w="2300" w:type="dxa"/>
          </w:tcPr>
          <w:p>
            <w:pPr>
              <w:keepNext w:val="true"/>
              <w:spacing w:after="0" w:line="264" w:lineRule="auto"/>
            </w:pPr>
            <w:r>
              <w:rPr>
                <w:b/>
                <w:i w:val="0"/>
                <w:sz w:val="17"/>
              </w:rPr>
              <w:t>La chaleur</w:t>
            </w:r>
          </w:p>
        </w:tc>
        <w:tc>
          <w:tcPr>
            <w:tcW w:w="8132" w:type="dxa"/>
          </w:tcPr>
          <w:p>
            <w:pPr>
              <w:keepNext w:val="true"/>
              <w:spacing w:after="0" w:line="264" w:lineRule="auto"/>
            </w:pPr>
            <w:r>
              <w:rPr>
                <w:b w:val="0"/>
                <w:i w:val="0"/>
                <w:color w:val="5A6675"/>
                <w:sz w:val="17"/>
              </w:rPr>
              <w:t>à l’ombre, assis ou allongé, j’alerte ; je ne laisse pas la personne repartir seule</w:t>
            </w:r>
          </w:p>
        </w:tc>
      </w:tr>
      <w:tr>
        <w:trPr>
          <w:cantSplit/>
        </w:trPr>
        <w:tc>
          <w:tcPr>
            <w:tcW w:w="2300" w:type="dxa"/>
            <w:shd w:val="clear" w:color="auto" w:fill="FAFCFE"/>
          </w:tcPr>
          <w:p>
            <w:pPr>
              <w:keepNext w:val="true"/>
              <w:spacing w:after="0" w:line="264" w:lineRule="auto"/>
            </w:pPr>
            <w:r>
              <w:rPr>
                <w:b/>
                <w:i w:val="0"/>
                <w:sz w:val="17"/>
              </w:rPr>
              <w:t>L’émotion, l’angoisse</w:t>
            </w:r>
          </w:p>
        </w:tc>
        <w:tc>
          <w:tcPr>
            <w:tcW w:w="8132" w:type="dxa"/>
            <w:shd w:val="clear" w:color="auto" w:fill="FAFCFE"/>
          </w:tcPr>
          <w:p>
            <w:pPr>
              <w:keepNext w:val="true"/>
              <w:spacing w:after="0" w:line="264" w:lineRule="auto"/>
            </w:pPr>
            <w:r>
              <w:rPr>
                <w:b w:val="0"/>
                <w:i w:val="0"/>
                <w:color w:val="5A6675"/>
                <w:sz w:val="17"/>
              </w:rPr>
              <w:t>après l’attraction : je fais asseoir à l’écart, je rassure, j’alerte si ça ne passe pas</w:t>
            </w:r>
          </w:p>
        </w:tc>
      </w:tr>
      <w:tr>
        <w:trPr>
          <w:cantSplit/>
        </w:trPr>
        <w:tc>
          <w:tcPr>
            <w:tcW w:w="2300" w:type="dxa"/>
          </w:tcPr>
          <w:p>
            <w:pPr>
              <w:spacing w:after="0" w:line="264" w:lineRule="auto"/>
            </w:pPr>
            <w:r>
              <w:rPr>
                <w:b/>
                <w:i w:val="0"/>
                <w:sz w:val="17"/>
              </w:rPr>
              <w:t>La chute, le choc</w:t>
            </w:r>
          </w:p>
        </w:tc>
        <w:tc>
          <w:tcPr>
            <w:tcW w:w="8132" w:type="dxa"/>
          </w:tcPr>
          <w:p>
            <w:pPr>
              <w:spacing w:after="0" w:line="264" w:lineRule="auto"/>
            </w:pPr>
            <w:r>
              <w:rPr>
                <w:b w:val="0"/>
                <w:i w:val="0"/>
                <w:color w:val="5A6675"/>
                <w:sz w:val="17"/>
              </w:rPr>
              <w:t>douleur au dos ou à la nuque : je ne déplace pas la personne, je lui dis de rester immobile, j’alerte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Pas formé aux premiers secours ?</w:t>
            </w:r>
            <w:r>
              <w:rPr>
                <w:b w:val="0"/>
                <w:i w:val="0"/>
                <w:sz w:val="17"/>
              </w:rPr>
              <w:t xml:space="preserve"> Protéger, alerter, rester auprès de la victime et lui parler : c’est déjà beaucoup. Ce module ne remplace pas une formation Sauveteur Secouriste du Travail ou PSC1 : les gestes techniques s’y apprennent.</w:t>
            </w:r>
          </w:p>
        </w:tc>
      </w:tr>
    </w:tbl>
    <w:p>
      <w:pPr>
        <w:spacing w:before="0" w:after="0" w:lineRule="exact" w:line="100"/>
      </w:pPr>
    </w:p>
    <w:p>
      <w:pPr>
        <w:keepNext w:val="true"/>
        <w:pBdr>
          <w:bottom w:val="single" w:sz="8" w:space="3" w:color="2ABEAA"/>
        </w:pBdr>
        <w:spacing w:before="260" w:after="80" w:line="276" w:lineRule="auto"/>
      </w:pPr>
      <w:r>
        <w:rPr>
          <w:b/>
          <w:i w:val="0"/>
          <w:sz w:val="19"/>
        </w:rPr>
        <w:t>Les autres situations à connaître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600"/>
        <w:gridCol w:w="7832"/>
      </w:tblGrid>
      <w:tr>
        <w:trPr>
          <w:tblHeader w:val="true"/>
        </w:trPr>
        <w:tc>
          <w:tcPr>
            <w:tcW w:w="2600" w:type="dxa"/>
            <w:shd w:val="clear" w:color="auto" w:fill="1A3A5C"/>
          </w:tcPr>
          <w:p>
            <w:pPr>
              <w:keepNext w:val="true"/>
              <w:spacing w:after="0"/>
            </w:pPr>
            <w:r>
              <w:rPr>
                <w:b/>
                <w:i w:val="0"/>
                <w:color w:val="FFFFFF"/>
                <w:sz w:val="17"/>
              </w:rPr>
              <w:t>La situation</w:t>
            </w:r>
          </w:p>
        </w:tc>
        <w:tc>
          <w:tcPr>
            <w:tcW w:w="7832" w:type="dxa"/>
            <w:shd w:val="clear" w:color="auto" w:fill="1A3A5C"/>
          </w:tcPr>
          <w:p>
            <w:pPr>
              <w:keepNext w:val="true"/>
              <w:spacing w:after="0"/>
            </w:pPr>
            <w:r>
              <w:rPr>
                <w:b/>
                <w:i w:val="0"/>
                <w:color w:val="FFFFFF"/>
                <w:sz w:val="17"/>
              </w:rPr>
              <w:t>Ce que je fais</w:t>
            </w:r>
          </w:p>
        </w:tc>
      </w:tr>
      <w:tr>
        <w:trPr>
          <w:cantSplit/>
        </w:trPr>
        <w:tc>
          <w:tcPr>
            <w:tcW w:w="2600" w:type="dxa"/>
          </w:tcPr>
          <w:p>
            <w:pPr>
              <w:keepNext w:val="true"/>
              <w:spacing w:after="0" w:line="264" w:lineRule="auto"/>
            </w:pPr>
            <w:r>
              <w:rPr>
                <w:b/>
                <w:i w:val="0"/>
                <w:sz w:val="17"/>
              </w:rPr>
              <w:t>Enfant perdu</w:t>
            </w:r>
          </w:p>
        </w:tc>
        <w:tc>
          <w:tcPr>
            <w:tcW w:w="7832" w:type="dxa"/>
          </w:tcPr>
          <w:p>
            <w:pPr>
              <w:keepNext w:val="true"/>
              <w:spacing w:after="0" w:line="264" w:lineRule="auto"/>
            </w:pPr>
            <w:r>
              <w:rPr>
                <w:b w:val="0"/>
                <w:i w:val="0"/>
                <w:color w:val="5A6675"/>
                <w:sz w:val="17"/>
              </w:rPr>
              <w:t>je le garde avec moi, dans un endroit visible ; je ne le confie à personne sans vérification ; j’alerte avec sa description : âge, prénom, vêtements</w:t>
            </w:r>
          </w:p>
        </w:tc>
      </w:tr>
      <w:tr>
        <w:trPr>
          <w:cantSplit/>
        </w:trPr>
        <w:tc>
          <w:tcPr>
            <w:tcW w:w="2600" w:type="dxa"/>
            <w:shd w:val="clear" w:color="auto" w:fill="FAFCFE"/>
          </w:tcPr>
          <w:p>
            <w:pPr>
              <w:keepNext w:val="true"/>
              <w:spacing w:after="0" w:line="264" w:lineRule="auto"/>
            </w:pPr>
            <w:r>
              <w:rPr>
                <w:b/>
                <w:i w:val="0"/>
                <w:sz w:val="17"/>
              </w:rPr>
              <w:t>Orage, vent fort</w:t>
            </w:r>
          </w:p>
        </w:tc>
        <w:tc>
          <w:tcPr>
            <w:tcW w:w="7832" w:type="dxa"/>
            <w:shd w:val="clear" w:color="auto" w:fill="FAFCFE"/>
          </w:tcPr>
          <w:p>
            <w:pPr>
              <w:keepNext w:val="true"/>
              <w:spacing w:after="0" w:line="264" w:lineRule="auto"/>
            </w:pPr>
            <w:r>
              <w:rPr>
                <w:b w:val="0"/>
                <w:i w:val="0"/>
                <w:color w:val="5A6675"/>
                <w:sz w:val="17"/>
              </w:rPr>
              <w:t>j’alerte ; le responsable décide l’arrêt selon les seuils du parc ; je vide l’attraction proprement et j’oriente la file vers un abri</w:t>
            </w:r>
          </w:p>
        </w:tc>
      </w:tr>
      <w:tr>
        <w:trPr>
          <w:cantSplit/>
        </w:trPr>
        <w:tc>
          <w:tcPr>
            <w:tcW w:w="2600" w:type="dxa"/>
          </w:tcPr>
          <w:p>
            <w:pPr>
              <w:keepNext w:val="true"/>
              <w:spacing w:after="0" w:line="264" w:lineRule="auto"/>
            </w:pPr>
            <w:r>
              <w:rPr>
                <w:b/>
                <w:i w:val="0"/>
                <w:sz w:val="17"/>
              </w:rPr>
              <w:t>Fumée, incendie</w:t>
            </w:r>
          </w:p>
        </w:tc>
        <w:tc>
          <w:tcPr>
            <w:tcW w:w="7832" w:type="dxa"/>
          </w:tcPr>
          <w:p>
            <w:pPr>
              <w:keepNext w:val="true"/>
              <w:spacing w:after="0" w:line="264" w:lineRule="auto"/>
            </w:pPr>
            <w:r>
              <w:rPr>
                <w:b w:val="0"/>
                <w:i w:val="0"/>
                <w:color w:val="5A6675"/>
                <w:sz w:val="17"/>
              </w:rPr>
              <w:t>j’alerte immédiatement et je fais évacuer la zone ; extincteur seulement si je suis formé et que le feu est naissant ; jamais d’eau sur un feu électrique</w:t>
            </w:r>
          </w:p>
        </w:tc>
      </w:tr>
      <w:tr>
        <w:trPr>
          <w:cantSplit/>
        </w:trPr>
        <w:tc>
          <w:tcPr>
            <w:tcW w:w="2600" w:type="dxa"/>
            <w:shd w:val="clear" w:color="auto" w:fill="FAFCFE"/>
          </w:tcPr>
          <w:p>
            <w:pPr>
              <w:keepNext w:val="true"/>
              <w:spacing w:after="0" w:line="264" w:lineRule="auto"/>
            </w:pPr>
            <w:r>
              <w:rPr>
                <w:b/>
                <w:i w:val="0"/>
                <w:sz w:val="17"/>
              </w:rPr>
              <w:t>Colis suspect</w:t>
            </w:r>
          </w:p>
        </w:tc>
        <w:tc>
          <w:tcPr>
            <w:tcW w:w="7832" w:type="dxa"/>
            <w:shd w:val="clear" w:color="auto" w:fill="FAFCFE"/>
          </w:tcPr>
          <w:p>
            <w:pPr>
              <w:keepNext w:val="true"/>
              <w:spacing w:after="0" w:line="264" w:lineRule="auto"/>
            </w:pPr>
            <w:r>
              <w:rPr>
                <w:b w:val="0"/>
                <w:i w:val="0"/>
                <w:color w:val="5A6675"/>
                <w:sz w:val="17"/>
              </w:rPr>
              <w:t>je ne touche pas, je ne déplace pas ; j’éloigne le public, j’alerte le PC sécurité, je décris l’objet et sa position</w:t>
            </w:r>
          </w:p>
        </w:tc>
      </w:tr>
      <w:tr>
        <w:trPr>
          <w:cantSplit/>
        </w:trPr>
        <w:tc>
          <w:tcPr>
            <w:tcW w:w="2600" w:type="dxa"/>
          </w:tcPr>
          <w:p>
            <w:pPr>
              <w:keepNext w:val="true"/>
              <w:spacing w:after="0" w:line="264" w:lineRule="auto"/>
            </w:pPr>
            <w:r>
              <w:rPr>
                <w:b/>
                <w:i w:val="0"/>
                <w:sz w:val="17"/>
              </w:rPr>
              <w:t>Attaque, menace grave</w:t>
            </w:r>
          </w:p>
        </w:tc>
        <w:tc>
          <w:tcPr>
            <w:tcW w:w="7832" w:type="dxa"/>
          </w:tcPr>
          <w:p>
            <w:pPr>
              <w:keepNext w:val="true"/>
              <w:spacing w:after="0" w:line="264" w:lineRule="auto"/>
            </w:pPr>
            <w:r>
              <w:rPr>
                <w:b w:val="0"/>
                <w:i w:val="0"/>
                <w:color w:val="5A6675"/>
                <w:sz w:val="17"/>
              </w:rPr>
              <w:t>consignes nationales : s’échapper si c’est possible, sinon se cacher, puis alerter dès qu’on est en sécurité ; je guide les visiteurs</w:t>
            </w:r>
          </w:p>
        </w:tc>
      </w:tr>
      <w:tr>
        <w:trPr>
          <w:cantSplit/>
        </w:trPr>
        <w:tc>
          <w:tcPr>
            <w:tcW w:w="2600" w:type="dxa"/>
            <w:shd w:val="clear" w:color="auto" w:fill="FAFCFE"/>
          </w:tcPr>
          <w:p>
            <w:pPr>
              <w:spacing w:after="0" w:line="264" w:lineRule="auto"/>
            </w:pPr>
            <w:r>
              <w:rPr>
                <w:b/>
                <w:i w:val="0"/>
                <w:sz w:val="17"/>
              </w:rPr>
              <w:t>Évacuation du parc</w:t>
            </w:r>
          </w:p>
        </w:tc>
        <w:tc>
          <w:tcPr>
            <w:tcW w:w="7832" w:type="dxa"/>
            <w:shd w:val="clear" w:color="auto" w:fill="FAFCFE"/>
          </w:tcPr>
          <w:p>
            <w:pPr>
              <w:spacing w:after="0" w:line="264" w:lineRule="auto"/>
            </w:pPr>
            <w:r>
              <w:rPr>
                <w:b w:val="0"/>
                <w:i w:val="0"/>
                <w:color w:val="5A6675"/>
                <w:sz w:val="17"/>
              </w:rPr>
              <w:t>j’arrête et je vide l’attraction, je guide les visiteurs vers les issues ou le point de rassemblement indiqués, je vérifie que personne ne reste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Chaque situation a sa procédure dans le parc. Demandez-la à votre tuteur, et apprenez-la avant d’en avoir besoin. Sources : SGDSN (Vigipirate) · référentiel SST (INRS)</w:t>
            </w:r>
          </w:p>
        </w:tc>
      </w:tr>
    </w:tbl>
    <w:p>
      <w:pPr>
        <w:spacing w:before="0" w:after="0" w:lineRule="exact" w:line="100"/>
      </w:pPr>
    </w:p>
    <w:p>
      <w:pPr>
        <w:keepNext w:val="true"/>
        <w:pBdr>
          <w:bottom w:val="single" w:sz="8" w:space="3" w:color="2ABEAA"/>
        </w:pBdr>
        <w:spacing w:before="260" w:after="80" w:line="276" w:lineRule="auto"/>
      </w:pPr>
      <w:r>
        <w:rPr>
          <w:b/>
          <w:i w:val="0"/>
          <w:sz w:val="19"/>
        </w:rPr>
        <w:t>Après : transmettre par écrit</w:t>
      </w:r>
    </w:p>
    <w:p>
      <w:pPr>
        <w:keepNext w:val="true"/>
        <w:spacing w:before="0" w:after="80" w:line="276" w:lineRule="auto"/>
      </w:pPr>
      <w:r>
        <w:rPr>
          <w:b w:val="0"/>
          <w:i w:val="0"/>
          <w:color w:val="5A6675"/>
          <w:sz w:val="18"/>
        </w:rPr>
        <w:t>L’exploitant doit informer le préfet sans délai de tout accident. Ce qu’il transmet, c’est d’abord ce que vous avez écrit.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Une opinion</w:t>
            </w:r>
          </w:p>
        </w:tc>
        <w:tc>
          <w:tcPr>
            <w:tcW w:w="5216" w:type="dxa"/>
            <w:shd w:val="clear" w:color="auto" w:fill="1A3A5C"/>
          </w:tcPr>
          <w:p>
            <w:pPr>
              <w:keepNext w:val="true"/>
              <w:spacing w:after="0"/>
            </w:pPr>
            <w:r>
              <w:rPr>
                <w:b/>
                <w:i w:val="0"/>
                <w:color w:val="FFFFFF"/>
                <w:sz w:val="17"/>
              </w:rPr>
              <w:t>Des faits</w:t>
            </w:r>
          </w:p>
        </w:tc>
      </w:tr>
      <w:tr>
        <w:trPr>
          <w:cantSplit/>
        </w:trPr>
        <w:tc>
          <w:tcPr>
            <w:tcW w:w="5216" w:type="dxa"/>
          </w:tcPr>
          <w:p>
            <w:pPr>
              <w:keepNext w:val="true"/>
              <w:spacing w:after="0" w:line="264" w:lineRule="auto"/>
            </w:pPr>
            <w:r>
              <w:rPr>
                <w:b w:val="0"/>
                <w:i w:val="0"/>
                <w:color w:val="5A6675"/>
                <w:sz w:val="17"/>
              </w:rPr>
              <w:t>« Le passager est tombé parce qu’il avait trop bu. »</w:t>
            </w:r>
          </w:p>
        </w:tc>
        <w:tc>
          <w:tcPr>
            <w:tcW w:w="5216" w:type="dxa"/>
          </w:tcPr>
          <w:p>
            <w:pPr>
              <w:keepNext w:val="true"/>
              <w:spacing w:after="0" w:line="264" w:lineRule="auto"/>
            </w:pPr>
            <w:r>
              <w:rPr>
                <w:b w:val="0"/>
                <w:i w:val="0"/>
                <w:sz w:val="17"/>
              </w:rPr>
              <w:t>« 15h42, gare de sortie, rang 4. Le passager a trébuché sur la marche. Il sentait l’alcool et parlait fort. Il se plaint du genou droit. »</w:t>
            </w:r>
          </w:p>
        </w:tc>
      </w:tr>
      <w:tr>
        <w:trPr>
          <w:cantSplit/>
        </w:trPr>
        <w:tc>
          <w:tcPr>
            <w:tcW w:w="5216" w:type="dxa"/>
            <w:shd w:val="clear" w:color="auto" w:fill="FAFCFE"/>
          </w:tcPr>
          <w:p>
            <w:pPr>
              <w:spacing w:after="0" w:line="264" w:lineRule="auto"/>
            </w:pPr>
            <w:r>
              <w:rPr>
                <w:b w:val="0"/>
                <w:i w:val="0"/>
                <w:color w:val="5A6675"/>
                <w:sz w:val="17"/>
              </w:rPr>
              <w:t>Vous ne le savez pas. Et ce n’est pas à vous de le conclure.</w:t>
            </w:r>
          </w:p>
        </w:tc>
        <w:tc>
          <w:tcPr>
            <w:tcW w:w="5216" w:type="dxa"/>
            <w:shd w:val="clear" w:color="auto" w:fill="FAFCFE"/>
          </w:tcPr>
          <w:p>
            <w:pPr>
              <w:spacing w:after="0" w:line="264" w:lineRule="auto"/>
            </w:pPr>
            <w:r>
              <w:rPr>
                <w:b w:val="0"/>
                <w:i w:val="0"/>
                <w:sz w:val="17"/>
              </w:rPr>
              <w:t>Tout est vérifiable. Chacun pourra en tirer ses conclusions.</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200"/>
        <w:gridCol w:w="7232"/>
      </w:tblGrid>
      <w:tr>
        <w:trPr>
          <w:tblHeader w:val="true"/>
        </w:trPr>
        <w:tc>
          <w:tcPr>
            <w:tcW w:w="3200" w:type="dxa"/>
            <w:shd w:val="clear" w:color="auto" w:fill="1A3A5C"/>
          </w:tcPr>
          <w:p>
            <w:pPr>
              <w:keepNext w:val="true"/>
              <w:spacing w:after="0"/>
            </w:pPr>
            <w:r>
              <w:rPr>
                <w:b/>
                <w:i w:val="0"/>
                <w:color w:val="FFFFFF"/>
                <w:sz w:val="17"/>
              </w:rPr>
              <w:t>Un rapport utile contient</w:t>
            </w:r>
          </w:p>
        </w:tc>
        <w:tc>
          <w:tcPr>
            <w:tcW w:w="7232" w:type="dxa"/>
            <w:shd w:val="clear" w:color="auto" w:fill="1A3A5C"/>
          </w:tcPr>
          <w:p>
            <w:pPr>
              <w:keepNext w:val="true"/>
              <w:spacing w:after="0"/>
            </w:pPr>
            <w:r>
              <w:rPr>
                <w:b/>
                <w:i w:val="0"/>
                <w:color w:val="FFFFFF"/>
                <w:sz w:val="17"/>
              </w:rPr>
              <w:t>Sur l’exemple</w:t>
            </w:r>
          </w:p>
        </w:tc>
      </w:tr>
      <w:tr>
        <w:trPr>
          <w:cantSplit/>
        </w:trPr>
        <w:tc>
          <w:tcPr>
            <w:tcW w:w="3200" w:type="dxa"/>
          </w:tcPr>
          <w:p>
            <w:pPr>
              <w:keepNext w:val="true"/>
              <w:spacing w:after="0" w:line="264" w:lineRule="auto"/>
            </w:pPr>
            <w:r>
              <w:rPr>
                <w:b/>
                <w:i w:val="0"/>
                <w:sz w:val="17"/>
              </w:rPr>
              <w:t>La date et l’heure précises</w:t>
            </w:r>
          </w:p>
        </w:tc>
        <w:tc>
          <w:tcPr>
            <w:tcW w:w="7232" w:type="dxa"/>
          </w:tcPr>
          <w:p>
            <w:pPr>
              <w:keepNext w:val="true"/>
              <w:spacing w:after="0" w:line="264" w:lineRule="auto"/>
            </w:pPr>
            <w:r>
              <w:rPr>
                <w:b w:val="0"/>
                <w:i w:val="0"/>
                <w:color w:val="5A6675"/>
                <w:sz w:val="17"/>
              </w:rPr>
              <w:t>15h42</w:t>
            </w:r>
          </w:p>
        </w:tc>
      </w:tr>
      <w:tr>
        <w:trPr>
          <w:cantSplit/>
        </w:trPr>
        <w:tc>
          <w:tcPr>
            <w:tcW w:w="3200" w:type="dxa"/>
            <w:shd w:val="clear" w:color="auto" w:fill="FAFCFE"/>
          </w:tcPr>
          <w:p>
            <w:pPr>
              <w:keepNext w:val="true"/>
              <w:spacing w:after="0" w:line="264" w:lineRule="auto"/>
            </w:pPr>
            <w:r>
              <w:rPr>
                <w:b/>
                <w:i w:val="0"/>
                <w:sz w:val="17"/>
              </w:rPr>
              <w:t>Le lieu exact</w:t>
            </w:r>
          </w:p>
        </w:tc>
        <w:tc>
          <w:tcPr>
            <w:tcW w:w="7232" w:type="dxa"/>
            <w:shd w:val="clear" w:color="auto" w:fill="FAFCFE"/>
          </w:tcPr>
          <w:p>
            <w:pPr>
              <w:keepNext w:val="true"/>
              <w:spacing w:after="0" w:line="264" w:lineRule="auto"/>
            </w:pPr>
            <w:r>
              <w:rPr>
                <w:b w:val="0"/>
                <w:i w:val="0"/>
                <w:color w:val="5A6675"/>
                <w:sz w:val="17"/>
              </w:rPr>
              <w:t>attraction, gare de sortie, rang 4</w:t>
            </w:r>
          </w:p>
        </w:tc>
      </w:tr>
      <w:tr>
        <w:trPr>
          <w:cantSplit/>
        </w:trPr>
        <w:tc>
          <w:tcPr>
            <w:tcW w:w="3200" w:type="dxa"/>
          </w:tcPr>
          <w:p>
            <w:pPr>
              <w:keepNext w:val="true"/>
              <w:spacing w:after="0" w:line="264" w:lineRule="auto"/>
            </w:pPr>
            <w:r>
              <w:rPr>
                <w:b/>
                <w:i w:val="0"/>
                <w:sz w:val="17"/>
              </w:rPr>
              <w:t>Les faits observés, dans l’ordre</w:t>
            </w:r>
          </w:p>
        </w:tc>
        <w:tc>
          <w:tcPr>
            <w:tcW w:w="7232" w:type="dxa"/>
          </w:tcPr>
          <w:p>
            <w:pPr>
              <w:keepNext w:val="true"/>
              <w:spacing w:after="0" w:line="264" w:lineRule="auto"/>
            </w:pPr>
            <w:r>
              <w:rPr>
                <w:b w:val="0"/>
                <w:i w:val="0"/>
                <w:color w:val="5A6675"/>
                <w:sz w:val="17"/>
              </w:rPr>
              <w:t>a trébuché sur la marche ; sentait l’alcool, parlait fort ; se plaint du genou droit</w:t>
            </w:r>
          </w:p>
        </w:tc>
      </w:tr>
      <w:tr>
        <w:trPr>
          <w:cantSplit/>
        </w:trPr>
        <w:tc>
          <w:tcPr>
            <w:tcW w:w="3200" w:type="dxa"/>
            <w:shd w:val="clear" w:color="auto" w:fill="FAFCFE"/>
          </w:tcPr>
          <w:p>
            <w:pPr>
              <w:keepNext w:val="true"/>
              <w:spacing w:after="0" w:line="264" w:lineRule="auto"/>
            </w:pPr>
            <w:r>
              <w:rPr>
                <w:b/>
                <w:i w:val="0"/>
                <w:sz w:val="17"/>
              </w:rPr>
              <w:t>Les actions menées, et par qui</w:t>
            </w:r>
          </w:p>
        </w:tc>
        <w:tc>
          <w:tcPr>
            <w:tcW w:w="7232" w:type="dxa"/>
            <w:shd w:val="clear" w:color="auto" w:fill="FAFCFE"/>
          </w:tcPr>
          <w:p>
            <w:pPr>
              <w:keepNext w:val="true"/>
              <w:spacing w:after="0" w:line="264" w:lineRule="auto"/>
            </w:pPr>
            <w:r>
              <w:rPr>
                <w:b w:val="0"/>
                <w:i w:val="0"/>
                <w:color w:val="5A6675"/>
                <w:sz w:val="17"/>
              </w:rPr>
              <w:t>ce que vous avez fait, ce que les collègues ont fait</w:t>
            </w:r>
          </w:p>
        </w:tc>
      </w:tr>
      <w:tr>
        <w:trPr>
          <w:cantSplit/>
        </w:trPr>
        <w:tc>
          <w:tcPr>
            <w:tcW w:w="3200" w:type="dxa"/>
          </w:tcPr>
          <w:p>
            <w:pPr>
              <w:keepNext w:val="true"/>
              <w:spacing w:after="0" w:line="264" w:lineRule="auto"/>
            </w:pPr>
            <w:r>
              <w:rPr>
                <w:b/>
                <w:i w:val="0"/>
                <w:sz w:val="17"/>
              </w:rPr>
              <w:t>Les personnes concernées et les témoins</w:t>
            </w:r>
          </w:p>
        </w:tc>
        <w:tc>
          <w:tcPr>
            <w:tcW w:w="7232" w:type="dxa"/>
          </w:tcPr>
          <w:p>
            <w:pPr>
              <w:keepNext w:val="true"/>
              <w:spacing w:after="0" w:line="264" w:lineRule="auto"/>
            </w:pPr>
            <w:r>
              <w:rPr>
                <w:b w:val="0"/>
                <w:i w:val="0"/>
                <w:color w:val="5A6675"/>
                <w:sz w:val="17"/>
              </w:rPr>
              <w:t>la victime, les accompagnants, les témoins présents</w:t>
            </w:r>
          </w:p>
        </w:tc>
      </w:tr>
      <w:tr>
        <w:trPr>
          <w:cantSplit/>
        </w:trPr>
        <w:tc>
          <w:tcPr>
            <w:tcW w:w="3200" w:type="dxa"/>
            <w:shd w:val="clear" w:color="auto" w:fill="FAFCFE"/>
          </w:tcPr>
          <w:p>
            <w:pPr>
              <w:spacing w:after="0" w:line="264" w:lineRule="auto"/>
            </w:pPr>
            <w:r>
              <w:rPr>
                <w:b/>
                <w:i w:val="0"/>
                <w:sz w:val="17"/>
              </w:rPr>
              <w:t>Qui a été prévenu, et à quelle heure</w:t>
            </w:r>
          </w:p>
        </w:tc>
        <w:tc>
          <w:tcPr>
            <w:tcW w:w="7232" w:type="dxa"/>
            <w:shd w:val="clear" w:color="auto" w:fill="FAFCFE"/>
          </w:tcPr>
          <w:p>
            <w:pPr>
              <w:spacing w:after="0" w:line="264" w:lineRule="auto"/>
            </w:pPr>
            <w:r>
              <w:rPr>
                <w:b w:val="0"/>
                <w:i w:val="0"/>
                <w:color w:val="5A6675"/>
                <w:sz w:val="17"/>
              </w:rPr>
              <w:t>poste de secours, responsable — avec l’heure de chaque appel</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 Il sentait l’alcool » est un fait ; « il était ivre » est une conclusion.</w:t>
            </w:r>
            <w:r>
              <w:rPr>
                <w:b w:val="0"/>
                <w:i w:val="0"/>
                <w:sz w:val="17"/>
              </w:rPr>
              <w:t xml:space="preserve">  La nuance est subtile, et c’est exactement celle qui compte en cas de litige. J’écris à chaud, avant la fin de mon service. Je n’efface rien, je ne réécris pas après coup.</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6   </w:t>
      </w:r>
      <w:r>
        <w:rPr>
          <w:b/>
          <w:i w:val="0"/>
          <w:color w:val="FFFFFF"/>
          <w:sz w:val="22"/>
        </w:rPr>
        <w:t>Ma sécurité</w:t>
      </w:r>
    </w:p>
    <w:p>
      <w:pPr>
        <w:keepNext w:val="true"/>
        <w:spacing w:before="0" w:after="110" w:line="276" w:lineRule="auto"/>
      </w:pPr>
      <w:r>
        <w:rPr>
          <w:b w:val="0"/>
          <w:i w:val="0"/>
          <w:color w:val="5A6675"/>
          <w:sz w:val="18"/>
        </w:rPr>
        <w:t xml:space="preserve">Un opérateur blessé ou épuisé ne surveille plus rien. </w:t>
      </w:r>
      <w:r>
        <w:rPr>
          <w:b/>
          <w:i w:val="0"/>
          <w:sz w:val="18"/>
        </w:rPr>
        <w:t>Votre sécurité fait partie de celle des visiteurs.</w:t>
      </w:r>
    </w:p>
    <w:p>
      <w:pPr>
        <w:keepNext w:val="true"/>
        <w:pBdr>
          <w:bottom w:val="single" w:sz="8" w:space="3" w:color="2ABEAA"/>
        </w:pBdr>
        <w:spacing w:before="260" w:after="80" w:line="276" w:lineRule="auto"/>
      </w:pPr>
      <w:r>
        <w:rPr>
          <w:b/>
          <w:i w:val="0"/>
          <w:sz w:val="19"/>
        </w:rPr>
        <w:t>Se protéger pour protéger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600"/>
        <w:gridCol w:w="7832"/>
      </w:tblGrid>
      <w:tr>
        <w:trPr>
          <w:tblHeader w:val="true"/>
        </w:trPr>
        <w:tc>
          <w:tcPr>
            <w:tcW w:w="2600" w:type="dxa"/>
            <w:shd w:val="clear" w:color="auto" w:fill="1A3A5C"/>
          </w:tcPr>
          <w:p>
            <w:pPr>
              <w:keepNext w:val="true"/>
              <w:spacing w:after="0"/>
            </w:pPr>
            <w:r>
              <w:rPr>
                <w:b/>
                <w:i w:val="0"/>
                <w:color w:val="FFFFFF"/>
                <w:sz w:val="17"/>
              </w:rPr>
              <w:t>Le risque</w:t>
            </w:r>
          </w:p>
        </w:tc>
        <w:tc>
          <w:tcPr>
            <w:tcW w:w="7832" w:type="dxa"/>
            <w:shd w:val="clear" w:color="auto" w:fill="1A3A5C"/>
          </w:tcPr>
          <w:p>
            <w:pPr>
              <w:keepNext w:val="true"/>
              <w:spacing w:after="0"/>
            </w:pPr>
            <w:r>
              <w:rPr>
                <w:b/>
                <w:i w:val="0"/>
                <w:color w:val="FFFFFF"/>
                <w:sz w:val="17"/>
              </w:rPr>
              <w:t>Ce que je fais</w:t>
            </w:r>
          </w:p>
        </w:tc>
      </w:tr>
      <w:tr>
        <w:trPr>
          <w:cantSplit/>
        </w:trPr>
        <w:tc>
          <w:tcPr>
            <w:tcW w:w="2600" w:type="dxa"/>
          </w:tcPr>
          <w:p>
            <w:pPr>
              <w:keepNext w:val="true"/>
              <w:spacing w:after="0" w:line="264" w:lineRule="auto"/>
            </w:pPr>
            <w:r>
              <w:rPr>
                <w:b/>
                <w:i w:val="0"/>
                <w:sz w:val="17"/>
              </w:rPr>
              <w:t>Zones dangereuses</w:t>
            </w:r>
          </w:p>
        </w:tc>
        <w:tc>
          <w:tcPr>
            <w:tcW w:w="7832" w:type="dxa"/>
          </w:tcPr>
          <w:p>
            <w:pPr>
              <w:keepNext w:val="true"/>
              <w:spacing w:after="0" w:line="264" w:lineRule="auto"/>
            </w:pPr>
            <w:r>
              <w:rPr>
                <w:b w:val="0"/>
                <w:i w:val="0"/>
                <w:color w:val="5A6675"/>
                <w:sz w:val="17"/>
              </w:rPr>
              <w:t>je n’entre jamais dans la zone d’évolution d’une machine ; une intervention se fait machine arrêtée et consignée, par les personnes habilitées</w:t>
            </w:r>
          </w:p>
        </w:tc>
      </w:tr>
      <w:tr>
        <w:trPr>
          <w:cantSplit/>
        </w:trPr>
        <w:tc>
          <w:tcPr>
            <w:tcW w:w="2600" w:type="dxa"/>
            <w:shd w:val="clear" w:color="auto" w:fill="FAFCFE"/>
          </w:tcPr>
          <w:p>
            <w:pPr>
              <w:keepNext w:val="true"/>
              <w:spacing w:after="0" w:line="264" w:lineRule="auto"/>
            </w:pPr>
            <w:r>
              <w:rPr>
                <w:b/>
                <w:i w:val="0"/>
                <w:sz w:val="17"/>
              </w:rPr>
              <w:t>Chutes, glissades</w:t>
            </w:r>
          </w:p>
        </w:tc>
        <w:tc>
          <w:tcPr>
            <w:tcW w:w="7832" w:type="dxa"/>
            <w:shd w:val="clear" w:color="auto" w:fill="FAFCFE"/>
          </w:tcPr>
          <w:p>
            <w:pPr>
              <w:keepNext w:val="true"/>
              <w:spacing w:after="0" w:line="264" w:lineRule="auto"/>
            </w:pPr>
            <w:r>
              <w:rPr>
                <w:b w:val="0"/>
                <w:i w:val="0"/>
                <w:color w:val="5A6675"/>
                <w:sz w:val="17"/>
              </w:rPr>
              <w:t>quais mouillés, escaliers, passerelles : je marche, je tiens la rampe, je signale ce qui glisse</w:t>
            </w:r>
          </w:p>
        </w:tc>
      </w:tr>
      <w:tr>
        <w:trPr>
          <w:cantSplit/>
        </w:trPr>
        <w:tc>
          <w:tcPr>
            <w:tcW w:w="2600" w:type="dxa"/>
          </w:tcPr>
          <w:p>
            <w:pPr>
              <w:keepNext w:val="true"/>
              <w:spacing w:after="0" w:line="264" w:lineRule="auto"/>
            </w:pPr>
            <w:r>
              <w:rPr>
                <w:b/>
                <w:i w:val="0"/>
                <w:sz w:val="17"/>
              </w:rPr>
              <w:t>Gestes et postures</w:t>
            </w:r>
          </w:p>
        </w:tc>
        <w:tc>
          <w:tcPr>
            <w:tcW w:w="7832" w:type="dxa"/>
          </w:tcPr>
          <w:p>
            <w:pPr>
              <w:keepNext w:val="true"/>
              <w:spacing w:after="0" w:line="264" w:lineRule="auto"/>
            </w:pPr>
            <w:r>
              <w:rPr>
                <w:b w:val="0"/>
                <w:i w:val="0"/>
                <w:color w:val="5A6675"/>
                <w:sz w:val="17"/>
              </w:rPr>
              <w:t>fermer des barres toute la journée, rester debout : genoux fléchis, dos droit, je change d’appui, j’utilise les deux mains</w:t>
            </w:r>
          </w:p>
        </w:tc>
      </w:tr>
      <w:tr>
        <w:trPr>
          <w:cantSplit/>
        </w:trPr>
        <w:tc>
          <w:tcPr>
            <w:tcW w:w="2600" w:type="dxa"/>
            <w:shd w:val="clear" w:color="auto" w:fill="FAFCFE"/>
          </w:tcPr>
          <w:p>
            <w:pPr>
              <w:keepNext w:val="true"/>
              <w:spacing w:after="0" w:line="264" w:lineRule="auto"/>
            </w:pPr>
            <w:r>
              <w:rPr>
                <w:b/>
                <w:i w:val="0"/>
                <w:sz w:val="17"/>
              </w:rPr>
              <w:t>Chaleur, froid, soleil</w:t>
            </w:r>
          </w:p>
        </w:tc>
        <w:tc>
          <w:tcPr>
            <w:tcW w:w="7832" w:type="dxa"/>
            <w:shd w:val="clear" w:color="auto" w:fill="FAFCFE"/>
          </w:tcPr>
          <w:p>
            <w:pPr>
              <w:keepNext w:val="true"/>
              <w:spacing w:after="0" w:line="264" w:lineRule="auto"/>
            </w:pPr>
            <w:r>
              <w:rPr>
                <w:b w:val="0"/>
                <w:i w:val="0"/>
                <w:color w:val="5A6675"/>
                <w:sz w:val="17"/>
              </w:rPr>
              <w:t>je bois régulièrement, je me protège du soleil, je porte la tenue prévue ; je signale un collègue qui ne va pas bien</w:t>
            </w:r>
          </w:p>
        </w:tc>
      </w:tr>
      <w:tr>
        <w:trPr>
          <w:cantSplit/>
        </w:trPr>
        <w:tc>
          <w:tcPr>
            <w:tcW w:w="2600" w:type="dxa"/>
          </w:tcPr>
          <w:p>
            <w:pPr>
              <w:keepNext w:val="true"/>
              <w:spacing w:after="0" w:line="264" w:lineRule="auto"/>
            </w:pPr>
            <w:r>
              <w:rPr>
                <w:b/>
                <w:i w:val="0"/>
                <w:sz w:val="17"/>
              </w:rPr>
              <w:t>Bruit et fatigue</w:t>
            </w:r>
          </w:p>
        </w:tc>
        <w:tc>
          <w:tcPr>
            <w:tcW w:w="7832" w:type="dxa"/>
          </w:tcPr>
          <w:p>
            <w:pPr>
              <w:keepNext w:val="true"/>
              <w:spacing w:after="0" w:line="264" w:lineRule="auto"/>
            </w:pPr>
            <w:r>
              <w:rPr>
                <w:b w:val="0"/>
                <w:i w:val="0"/>
                <w:color w:val="5A6675"/>
                <w:sz w:val="17"/>
              </w:rPr>
              <w:t>je porte les protections auditives fournies ; la vigilance baisse en fin de journée : c’est là qu’on se force à vérifier</w:t>
            </w:r>
          </w:p>
        </w:tc>
      </w:tr>
      <w:tr>
        <w:trPr>
          <w:cantSplit/>
        </w:trPr>
        <w:tc>
          <w:tcPr>
            <w:tcW w:w="2600" w:type="dxa"/>
            <w:shd w:val="clear" w:color="auto" w:fill="FAFCFE"/>
          </w:tcPr>
          <w:p>
            <w:pPr>
              <w:spacing w:after="0" w:line="264" w:lineRule="auto"/>
            </w:pPr>
            <w:r>
              <w:rPr>
                <w:b/>
                <w:i w:val="0"/>
                <w:sz w:val="17"/>
              </w:rPr>
              <w:t>Agressivité</w:t>
            </w:r>
          </w:p>
        </w:tc>
        <w:tc>
          <w:tcPr>
            <w:tcW w:w="7832" w:type="dxa"/>
            <w:shd w:val="clear" w:color="auto" w:fill="FAFCFE"/>
          </w:tcPr>
          <w:p>
            <w:pPr>
              <w:spacing w:after="0" w:line="264" w:lineRule="auto"/>
            </w:pPr>
            <w:r>
              <w:rPr>
                <w:b w:val="0"/>
                <w:i w:val="0"/>
                <w:color w:val="5A6675"/>
                <w:sz w:val="17"/>
              </w:rPr>
              <w:t>je ne réponds pas ; je garde mes distances et j’appelle mon responsable ou le PC sécurité</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 Consignée », qu’est-ce que ça veut dire ?</w:t>
            </w:r>
            <w:r>
              <w:rPr>
                <w:b w:val="0"/>
                <w:i w:val="0"/>
                <w:sz w:val="17"/>
              </w:rPr>
              <w:t xml:space="preserve">  L’énergie de la machine est coupée et verrouillée par une personne habilitée, pour qu’elle ne puisse pas redémarrer. Couper le pupitre, ce n’est pas consigner — et ce n’est jamais le rôle de l’opérateur.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Les équipements de protection fournis se portent. </w:t>
            </w:r>
            <w:r>
              <w:rPr>
                <w:b/>
                <w:i w:val="0"/>
                <w:color w:val="2ABEAA"/>
                <w:sz w:val="20"/>
              </w:rPr>
              <w:t>Dans le vestiaire, ils ne protègent personne.</w:t>
            </w:r>
          </w:p>
        </w:tc>
      </w:tr>
    </w:tbl>
    <w:p>
      <w:pPr>
        <w:spacing w:before="0" w:after="0" w:lineRule="exact" w:line="100"/>
      </w:pPr>
    </w:p>
    <w:p>
      <w:pPr>
        <w:keepNext w:val="true"/>
        <w:pBdr>
          <w:bottom w:val="single" w:sz="8" w:space="3" w:color="2ABEAA"/>
        </w:pBdr>
        <w:spacing w:before="260" w:after="80" w:line="276" w:lineRule="auto"/>
      </w:pPr>
      <w:r>
        <w:rPr>
          <w:b/>
          <w:i w:val="0"/>
          <w:sz w:val="19"/>
        </w:rPr>
        <w:t>Mes droits et mes devoirs de salarié</w:t>
      </w:r>
    </w:p>
    <w:p>
      <w:pPr>
        <w:keepNext w:val="true"/>
        <w:spacing w:before="0" w:after="80" w:line="276" w:lineRule="auto"/>
      </w:pPr>
      <w:r>
        <w:rPr>
          <w:b w:val="0"/>
          <w:i w:val="0"/>
          <w:color w:val="5A6675"/>
          <w:sz w:val="18"/>
        </w:rPr>
        <w:t>Le Code du travail organise la sécurité au travail. Quatre articles suffisent pour comprendre votre place.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4516"/>
        <w:gridCol w:w="3516"/>
      </w:tblGrid>
      <w:tr>
        <w:trPr>
          <w:tblHeader w:val="true"/>
        </w:trPr>
        <w:tc>
          <w:tcPr>
            <w:tcW w:w="2400" w:type="dxa"/>
            <w:shd w:val="clear" w:color="auto" w:fill="1A3A5C"/>
          </w:tcPr>
          <w:p>
            <w:pPr>
              <w:keepNext w:val="true"/>
              <w:spacing w:after="0"/>
            </w:pPr>
            <w:r>
              <w:rPr>
                <w:b/>
                <w:i w:val="0"/>
                <w:color w:val="FFFFFF"/>
                <w:sz w:val="17"/>
              </w:rPr>
              <w:t>L’article</w:t>
            </w:r>
          </w:p>
        </w:tc>
        <w:tc>
          <w:tcPr>
            <w:tcW w:w="4516" w:type="dxa"/>
            <w:shd w:val="clear" w:color="auto" w:fill="1A3A5C"/>
          </w:tcPr>
          <w:p>
            <w:pPr>
              <w:keepNext w:val="true"/>
              <w:spacing w:after="0"/>
            </w:pPr>
            <w:r>
              <w:rPr>
                <w:b/>
                <w:i w:val="0"/>
                <w:color w:val="FFFFFF"/>
                <w:sz w:val="17"/>
              </w:rPr>
              <w:t>Ce qu’il dit</w:t>
            </w:r>
          </w:p>
        </w:tc>
        <w:tc>
          <w:tcPr>
            <w:tcW w:w="3516" w:type="dxa"/>
            <w:shd w:val="clear" w:color="auto" w:fill="1A3A5C"/>
          </w:tcPr>
          <w:p>
            <w:pPr>
              <w:keepNext w:val="true"/>
              <w:spacing w:after="0"/>
            </w:pPr>
            <w:r>
              <w:rPr>
                <w:b/>
                <w:i w:val="0"/>
                <w:color w:val="FFFFFF"/>
                <w:sz w:val="17"/>
              </w:rPr>
              <w:t>Pour vous</w:t>
            </w:r>
          </w:p>
        </w:tc>
      </w:tr>
      <w:tr>
        <w:trPr>
          <w:cantSplit/>
        </w:trPr>
        <w:tc>
          <w:tcPr>
            <w:tcW w:w="2400" w:type="dxa"/>
          </w:tcPr>
          <w:p>
            <w:pPr>
              <w:keepNext w:val="true"/>
              <w:spacing w:after="0" w:line="264" w:lineRule="auto"/>
            </w:pPr>
            <w:r>
              <w:rPr>
                <w:b/>
                <w:i w:val="0"/>
                <w:sz w:val="17"/>
              </w:rPr>
              <w:t>L4121-1 · L’employeur protège</w:t>
            </w:r>
          </w:p>
        </w:tc>
        <w:tc>
          <w:tcPr>
            <w:tcW w:w="4516" w:type="dxa"/>
          </w:tcPr>
          <w:p>
            <w:pPr>
              <w:keepNext w:val="true"/>
              <w:spacing w:after="0" w:line="264" w:lineRule="auto"/>
            </w:pPr>
            <w:r>
              <w:rPr>
                <w:b w:val="0"/>
                <w:i w:val="0"/>
                <w:color w:val="5A6675"/>
                <w:sz w:val="17"/>
              </w:rPr>
              <w:t>il prend les mesures nécessaires pour assurer la sécurité et protéger la santé des salariés : prévention, information, formation, organisation, équipements</w:t>
            </w:r>
          </w:p>
        </w:tc>
        <w:tc>
          <w:tcPr>
            <w:tcW w:w="3516" w:type="dxa"/>
          </w:tcPr>
          <w:p>
            <w:pPr>
              <w:keepNext w:val="true"/>
              <w:spacing w:after="0" w:line="264" w:lineRule="auto"/>
            </w:pPr>
            <w:r>
              <w:rPr>
                <w:b w:val="0"/>
                <w:i w:val="0"/>
                <w:color w:val="5A6675"/>
                <w:sz w:val="17"/>
              </w:rPr>
              <w:t>la formation d’aujourd’hui en fait partie</w:t>
            </w:r>
          </w:p>
        </w:tc>
      </w:tr>
      <w:tr>
        <w:trPr>
          <w:cantSplit/>
        </w:trPr>
        <w:tc>
          <w:tcPr>
            <w:tcW w:w="2400" w:type="dxa"/>
            <w:shd w:val="clear" w:color="auto" w:fill="FAFCFE"/>
          </w:tcPr>
          <w:p>
            <w:pPr>
              <w:keepNext w:val="true"/>
              <w:spacing w:after="0" w:line="264" w:lineRule="auto"/>
            </w:pPr>
            <w:r>
              <w:rPr>
                <w:b/>
                <w:i w:val="0"/>
                <w:sz w:val="17"/>
              </w:rPr>
              <w:t>L4122-1 · Le salarié veille</w:t>
            </w:r>
          </w:p>
        </w:tc>
        <w:tc>
          <w:tcPr>
            <w:tcW w:w="4516" w:type="dxa"/>
            <w:shd w:val="clear" w:color="auto" w:fill="FAFCFE"/>
          </w:tcPr>
          <w:p>
            <w:pPr>
              <w:keepNext w:val="true"/>
              <w:spacing w:after="0" w:line="264" w:lineRule="auto"/>
            </w:pPr>
            <w:r>
              <w:rPr>
                <w:b w:val="0"/>
                <w:i w:val="0"/>
                <w:color w:val="5A6675"/>
                <w:sz w:val="17"/>
              </w:rPr>
              <w:t>chacun prend soin, selon sa formation et ses moyens, de sa sécurité et de celle des personnes concernées par son travail</w:t>
            </w:r>
          </w:p>
        </w:tc>
        <w:tc>
          <w:tcPr>
            <w:tcW w:w="3516" w:type="dxa"/>
            <w:shd w:val="clear" w:color="auto" w:fill="FAFCFE"/>
          </w:tcPr>
          <w:p>
            <w:pPr>
              <w:keepNext w:val="true"/>
              <w:spacing w:after="0" w:line="264" w:lineRule="auto"/>
            </w:pPr>
            <w:r>
              <w:rPr>
                <w:b w:val="0"/>
                <w:i w:val="0"/>
                <w:color w:val="5A6675"/>
                <w:sz w:val="17"/>
              </w:rPr>
              <w:t>collègues et visiteurs compris</w:t>
            </w:r>
          </w:p>
        </w:tc>
      </w:tr>
      <w:tr>
        <w:trPr>
          <w:cantSplit/>
        </w:trPr>
        <w:tc>
          <w:tcPr>
            <w:tcW w:w="2400" w:type="dxa"/>
          </w:tcPr>
          <w:p>
            <w:pPr>
              <w:keepNext w:val="true"/>
              <w:spacing w:after="0" w:line="264" w:lineRule="auto"/>
            </w:pPr>
            <w:r>
              <w:rPr>
                <w:b/>
                <w:i w:val="0"/>
                <w:sz w:val="17"/>
              </w:rPr>
              <w:t>L4131-1 · L’alerte et le retrait</w:t>
            </w:r>
          </w:p>
        </w:tc>
        <w:tc>
          <w:tcPr>
            <w:tcW w:w="4516" w:type="dxa"/>
          </w:tcPr>
          <w:p>
            <w:pPr>
              <w:keepNext w:val="true"/>
              <w:spacing w:after="0" w:line="264" w:lineRule="auto"/>
            </w:pPr>
            <w:r>
              <w:rPr>
                <w:b w:val="0"/>
                <w:i w:val="0"/>
                <w:color w:val="5A6675"/>
                <w:sz w:val="17"/>
              </w:rPr>
              <w:t>danger grave et imminent, ou défaut d’un système de protection : vous alertez tout de suite ; vous pouvez vous retirer de la situation</w:t>
            </w:r>
          </w:p>
        </w:tc>
        <w:tc>
          <w:tcPr>
            <w:tcW w:w="3516" w:type="dxa"/>
          </w:tcPr>
          <w:p>
            <w:pPr>
              <w:keepNext w:val="true"/>
              <w:spacing w:after="0" w:line="264" w:lineRule="auto"/>
            </w:pPr>
            <w:r>
              <w:rPr>
                <w:b w:val="0"/>
                <w:i w:val="0"/>
                <w:color w:val="5A6675"/>
                <w:sz w:val="17"/>
              </w:rPr>
              <w:t>la barre du rang 3 qui se relève, c’est un défaut d’un système de protection</w:t>
            </w:r>
          </w:p>
        </w:tc>
      </w:tr>
      <w:tr>
        <w:trPr>
          <w:cantSplit/>
        </w:trPr>
        <w:tc>
          <w:tcPr>
            <w:tcW w:w="2400" w:type="dxa"/>
            <w:shd w:val="clear" w:color="auto" w:fill="FAFCFE"/>
          </w:tcPr>
          <w:p>
            <w:pPr>
              <w:spacing w:after="0" w:line="264" w:lineRule="auto"/>
            </w:pPr>
            <w:r>
              <w:rPr>
                <w:b/>
                <w:i w:val="0"/>
                <w:sz w:val="17"/>
              </w:rPr>
              <w:t>L4132-1 · Sans nouveau danger</w:t>
            </w:r>
          </w:p>
        </w:tc>
        <w:tc>
          <w:tcPr>
            <w:tcW w:w="4516" w:type="dxa"/>
            <w:shd w:val="clear" w:color="auto" w:fill="FAFCFE"/>
          </w:tcPr>
          <w:p>
            <w:pPr>
              <w:spacing w:after="0" w:line="264" w:lineRule="auto"/>
            </w:pPr>
            <w:r>
              <w:rPr>
                <w:b w:val="0"/>
                <w:i w:val="0"/>
                <w:color w:val="5A6675"/>
                <w:sz w:val="17"/>
              </w:rPr>
              <w:t>le droit de retrait s’exerce sans créer pour autrui une nouvelle situation de danger grave et imminent</w:t>
            </w:r>
          </w:p>
        </w:tc>
        <w:tc>
          <w:tcPr>
            <w:tcW w:w="3516" w:type="dxa"/>
            <w:shd w:val="clear" w:color="auto" w:fill="FAFCFE"/>
          </w:tcPr>
          <w:p>
            <w:pPr>
              <w:spacing w:after="0" w:line="264" w:lineRule="auto"/>
            </w:pPr>
            <w:r>
              <w:rPr>
                <w:b w:val="0"/>
                <w:i w:val="0"/>
                <w:color w:val="5A6675"/>
                <w:sz w:val="17"/>
              </w:rPr>
              <w:t>on ne quitte pas un pupitre en plein cycle : on sécurise d’abord</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Signaler une situation dangereuse n’est jamais une faute. </w:t>
            </w:r>
            <w:r>
              <w:rPr>
                <w:b/>
                <w:i w:val="0"/>
                <w:color w:val="2ABEAA"/>
                <w:sz w:val="20"/>
              </w:rPr>
              <w:t>C’est exactement ce qu’on attend de vous.</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7   </w:t>
      </w:r>
      <w:r>
        <w:rPr>
          <w:b/>
          <w:i w:val="0"/>
          <w:color w:val="FFFFFF"/>
          <w:sz w:val="22"/>
        </w:rPr>
        <w:t>Les ateliers &amp; leurs corrigés</w:t>
      </w:r>
    </w:p>
    <w:p>
      <w:pPr>
        <w:keepNext w:val="true"/>
        <w:spacing w:before="220" w:after="60" w:line="276" w:lineRule="auto"/>
      </w:pPr>
      <w:r>
        <w:rPr>
          <w:b/>
          <w:i w:val="0"/>
          <w:sz w:val="19"/>
        </w:rPr>
        <w:t>Atelier 1 — les huit anomalies</w:t>
      </w:r>
    </w:p>
    <w:p>
      <w:pPr>
        <w:keepNext w:val="true"/>
        <w:spacing w:before="0" w:after="80" w:line="276" w:lineRule="auto"/>
      </w:pPr>
      <w:r>
        <w:rPr>
          <w:b w:val="0"/>
          <w:i w:val="0"/>
          <w:color w:val="5A6675"/>
          <w:sz w:val="18"/>
        </w:rPr>
        <w:t>8h50, le tour d’ouverture d’Inès · par groupes de quatre · pour chaque anomalie : je règle, ou j’alerte ?</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700"/>
        <w:gridCol w:w="2600"/>
        <w:gridCol w:w="3632"/>
        <w:gridCol w:w="1500"/>
      </w:tblGrid>
      <w:tr>
        <w:trPr>
          <w:tblHeader w:val="true"/>
        </w:trPr>
        <w:tc>
          <w:tcPr>
            <w:tcW w:w="2700" w:type="dxa"/>
            <w:shd w:val="clear" w:color="auto" w:fill="1A3A5C"/>
          </w:tcPr>
          <w:p>
            <w:pPr>
              <w:keepNext w:val="true"/>
              <w:spacing w:after="0"/>
            </w:pPr>
            <w:r>
              <w:rPr>
                <w:b/>
                <w:i w:val="0"/>
                <w:color w:val="FFFFFF"/>
                <w:sz w:val="17"/>
              </w:rPr>
              <w:t>L’anomalie</w:t>
            </w:r>
          </w:p>
        </w:tc>
        <w:tc>
          <w:tcPr>
            <w:tcW w:w="2600" w:type="dxa"/>
            <w:shd w:val="clear" w:color="auto" w:fill="1A3A5C"/>
          </w:tcPr>
          <w:p>
            <w:pPr>
              <w:keepNext w:val="true"/>
              <w:spacing w:after="0"/>
            </w:pPr>
            <w:r>
              <w:rPr>
                <w:b/>
                <w:i w:val="0"/>
                <w:color w:val="FFFFFF"/>
                <w:sz w:val="17"/>
              </w:rPr>
              <w:t>Le risque</w:t>
            </w:r>
          </w:p>
        </w:tc>
        <w:tc>
          <w:tcPr>
            <w:tcW w:w="3632" w:type="dxa"/>
            <w:shd w:val="clear" w:color="auto" w:fill="1A3A5C"/>
          </w:tcPr>
          <w:p>
            <w:pPr>
              <w:keepNext w:val="true"/>
              <w:spacing w:after="0"/>
            </w:pPr>
            <w:r>
              <w:rPr>
                <w:b/>
                <w:i w:val="0"/>
                <w:color w:val="FFFFFF"/>
                <w:sz w:val="17"/>
              </w:rPr>
              <w:t>Ce que fait Inès</w:t>
            </w:r>
          </w:p>
        </w:tc>
        <w:tc>
          <w:tcPr>
            <w:tcW w:w="1500" w:type="dxa"/>
            <w:shd w:val="clear" w:color="auto" w:fill="1A3A5C"/>
          </w:tcPr>
          <w:p>
            <w:pPr>
              <w:keepNext w:val="true"/>
              <w:spacing w:after="0"/>
              <w:jc w:val="center"/>
            </w:pPr>
            <w:r>
              <w:rPr>
                <w:b/>
                <w:i w:val="0"/>
                <w:color w:val="FFFFFF"/>
                <w:sz w:val="17"/>
              </w:rPr>
              <w:t>Verdict</w:t>
            </w:r>
          </w:p>
        </w:tc>
      </w:tr>
      <w:tr>
        <w:trPr>
          <w:cantSplit/>
        </w:trPr>
        <w:tc>
          <w:tcPr>
            <w:tcW w:w="2700" w:type="dxa"/>
          </w:tcPr>
          <w:p>
            <w:pPr>
              <w:keepNext w:val="true"/>
              <w:spacing w:after="0" w:line="264" w:lineRule="auto"/>
            </w:pPr>
            <w:r>
              <w:rPr>
                <w:b/>
                <w:i w:val="0"/>
                <w:sz w:val="17"/>
              </w:rPr>
              <w:t>Issue de secours encombrée</w:t>
            </w:r>
          </w:p>
        </w:tc>
        <w:tc>
          <w:tcPr>
            <w:tcW w:w="2600" w:type="dxa"/>
          </w:tcPr>
          <w:p>
            <w:pPr>
              <w:keepNext w:val="true"/>
              <w:spacing w:after="0" w:line="264" w:lineRule="auto"/>
            </w:pPr>
            <w:r>
              <w:rPr>
                <w:b w:val="0"/>
                <w:i w:val="0"/>
                <w:color w:val="5A6675"/>
                <w:sz w:val="17"/>
              </w:rPr>
              <w:t>évacuation bloquée</w:t>
            </w:r>
          </w:p>
        </w:tc>
        <w:tc>
          <w:tcPr>
            <w:tcW w:w="3632" w:type="dxa"/>
          </w:tcPr>
          <w:p>
            <w:pPr>
              <w:keepNext w:val="true"/>
              <w:spacing w:after="0" w:line="264" w:lineRule="auto"/>
            </w:pPr>
            <w:r>
              <w:rPr>
                <w:b w:val="0"/>
                <w:i w:val="0"/>
                <w:color w:val="5A6675"/>
                <w:sz w:val="17"/>
              </w:rPr>
              <w:t>elle déplace le chariot et prévient l’équipe ménage</w:t>
            </w:r>
          </w:p>
        </w:tc>
        <w:tc>
          <w:tcPr>
            <w:tcW w:w="1500" w:type="dxa"/>
          </w:tcPr>
          <w:p>
            <w:pPr>
              <w:keepNext w:val="true"/>
              <w:spacing w:after="0" w:line="264" w:lineRule="auto"/>
              <w:jc w:val="center"/>
            </w:pPr>
            <w:r>
              <w:rPr>
                <w:b/>
                <w:i w:val="0"/>
                <w:color w:val="2ABEAA"/>
                <w:sz w:val="17"/>
              </w:rPr>
              <w:t>je règle</w:t>
            </w:r>
          </w:p>
        </w:tc>
      </w:tr>
      <w:tr>
        <w:trPr>
          <w:cantSplit/>
        </w:trPr>
        <w:tc>
          <w:tcPr>
            <w:tcW w:w="2700" w:type="dxa"/>
            <w:shd w:val="clear" w:color="auto" w:fill="FAFCFE"/>
          </w:tcPr>
          <w:p>
            <w:pPr>
              <w:keepNext w:val="true"/>
              <w:spacing w:after="0" w:line="264" w:lineRule="auto"/>
            </w:pPr>
            <w:r>
              <w:rPr>
                <w:b/>
                <w:i w:val="0"/>
                <w:sz w:val="17"/>
              </w:rPr>
              <w:t>Barrière déplacée vers le train</w:t>
            </w:r>
          </w:p>
        </w:tc>
        <w:tc>
          <w:tcPr>
            <w:tcW w:w="2600" w:type="dxa"/>
            <w:shd w:val="clear" w:color="auto" w:fill="FAFCFE"/>
          </w:tcPr>
          <w:p>
            <w:pPr>
              <w:keepNext w:val="true"/>
              <w:spacing w:after="0" w:line="264" w:lineRule="auto"/>
            </w:pPr>
            <w:r>
              <w:rPr>
                <w:b w:val="0"/>
                <w:i w:val="0"/>
                <w:color w:val="5A6675"/>
                <w:sz w:val="17"/>
              </w:rPr>
              <w:t>intrusion en zone dangereuse</w:t>
            </w:r>
          </w:p>
        </w:tc>
        <w:tc>
          <w:tcPr>
            <w:tcW w:w="3632" w:type="dxa"/>
            <w:shd w:val="clear" w:color="auto" w:fill="FAFCFE"/>
          </w:tcPr>
          <w:p>
            <w:pPr>
              <w:keepNext w:val="true"/>
              <w:spacing w:after="0" w:line="264" w:lineRule="auto"/>
            </w:pPr>
            <w:r>
              <w:rPr>
                <w:b w:val="0"/>
                <w:i w:val="0"/>
                <w:color w:val="5A6675"/>
                <w:sz w:val="17"/>
              </w:rPr>
              <w:t>elle la remet en place, vérifie la fixation, signale</w:t>
            </w:r>
          </w:p>
        </w:tc>
        <w:tc>
          <w:tcPr>
            <w:tcW w:w="1500" w:type="dxa"/>
            <w:shd w:val="clear" w:color="auto" w:fill="FAFCFE"/>
          </w:tcPr>
          <w:p>
            <w:pPr>
              <w:keepNext w:val="true"/>
              <w:spacing w:after="0" w:line="264" w:lineRule="auto"/>
              <w:jc w:val="center"/>
            </w:pPr>
            <w:r>
              <w:rPr>
                <w:b/>
                <w:i w:val="0"/>
                <w:color w:val="2ABEAA"/>
                <w:sz w:val="17"/>
              </w:rPr>
              <w:t>je règle</w:t>
            </w:r>
          </w:p>
        </w:tc>
      </w:tr>
      <w:tr>
        <w:trPr>
          <w:cantSplit/>
        </w:trPr>
        <w:tc>
          <w:tcPr>
            <w:tcW w:w="2700" w:type="dxa"/>
          </w:tcPr>
          <w:p>
            <w:pPr>
              <w:keepNext w:val="true"/>
              <w:spacing w:after="0" w:line="264" w:lineRule="auto"/>
            </w:pPr>
            <w:r>
              <w:rPr>
                <w:b/>
                <w:i w:val="0"/>
                <w:sz w:val="17"/>
              </w:rPr>
              <w:t>Flaque sur le quai</w:t>
            </w:r>
          </w:p>
        </w:tc>
        <w:tc>
          <w:tcPr>
            <w:tcW w:w="2600" w:type="dxa"/>
          </w:tcPr>
          <w:p>
            <w:pPr>
              <w:keepNext w:val="true"/>
              <w:spacing w:after="0" w:line="264" w:lineRule="auto"/>
            </w:pPr>
            <w:r>
              <w:rPr>
                <w:b w:val="0"/>
                <w:i w:val="0"/>
                <w:color w:val="5A6675"/>
                <w:sz w:val="17"/>
              </w:rPr>
              <w:t>glissade à l’embarquement</w:t>
            </w:r>
          </w:p>
        </w:tc>
        <w:tc>
          <w:tcPr>
            <w:tcW w:w="3632" w:type="dxa"/>
          </w:tcPr>
          <w:p>
            <w:pPr>
              <w:keepNext w:val="true"/>
              <w:spacing w:after="0" w:line="264" w:lineRule="auto"/>
            </w:pPr>
            <w:r>
              <w:rPr>
                <w:b w:val="0"/>
                <w:i w:val="0"/>
                <w:color w:val="5A6675"/>
                <w:sz w:val="17"/>
              </w:rPr>
              <w:t>elle nettoie ou balise, et signale la gouttière</w:t>
            </w:r>
          </w:p>
        </w:tc>
        <w:tc>
          <w:tcPr>
            <w:tcW w:w="1500" w:type="dxa"/>
          </w:tcPr>
          <w:p>
            <w:pPr>
              <w:keepNext w:val="true"/>
              <w:spacing w:after="0" w:line="264" w:lineRule="auto"/>
              <w:jc w:val="center"/>
            </w:pPr>
            <w:r>
              <w:rPr>
                <w:b/>
                <w:i w:val="0"/>
                <w:color w:val="2ABEAA"/>
                <w:sz w:val="17"/>
              </w:rPr>
              <w:t>je règle</w:t>
            </w:r>
          </w:p>
        </w:tc>
      </w:tr>
      <w:tr>
        <w:trPr>
          <w:cantSplit/>
        </w:trPr>
        <w:tc>
          <w:tcPr>
            <w:tcW w:w="2700" w:type="dxa"/>
            <w:shd w:val="clear" w:color="auto" w:fill="FAFCFE"/>
          </w:tcPr>
          <w:p>
            <w:pPr>
              <w:keepNext w:val="true"/>
              <w:spacing w:after="0" w:line="264" w:lineRule="auto"/>
            </w:pPr>
            <w:r>
              <w:rPr>
                <w:b/>
                <w:i w:val="0"/>
                <w:sz w:val="17"/>
              </w:rPr>
              <w:t>Consignes masquées</w:t>
            </w:r>
          </w:p>
        </w:tc>
        <w:tc>
          <w:tcPr>
            <w:tcW w:w="2600" w:type="dxa"/>
            <w:shd w:val="clear" w:color="auto" w:fill="FAFCFE"/>
          </w:tcPr>
          <w:p>
            <w:pPr>
              <w:keepNext w:val="true"/>
              <w:spacing w:after="0" w:line="264" w:lineRule="auto"/>
            </w:pPr>
            <w:r>
              <w:rPr>
                <w:b w:val="0"/>
                <w:i w:val="0"/>
                <w:color w:val="5A6675"/>
                <w:sz w:val="17"/>
              </w:rPr>
              <w:t>restrictions ignorées</w:t>
            </w:r>
          </w:p>
        </w:tc>
        <w:tc>
          <w:tcPr>
            <w:tcW w:w="3632" w:type="dxa"/>
            <w:shd w:val="clear" w:color="auto" w:fill="FAFCFE"/>
          </w:tcPr>
          <w:p>
            <w:pPr>
              <w:keepNext w:val="true"/>
              <w:spacing w:after="0" w:line="264" w:lineRule="auto"/>
            </w:pPr>
            <w:r>
              <w:rPr>
                <w:b w:val="0"/>
                <w:i w:val="0"/>
                <w:color w:val="5A6675"/>
                <w:sz w:val="17"/>
              </w:rPr>
              <w:t>elle fait retirer l’affiche avant l’ouverture</w:t>
            </w:r>
          </w:p>
        </w:tc>
        <w:tc>
          <w:tcPr>
            <w:tcW w:w="1500" w:type="dxa"/>
            <w:shd w:val="clear" w:color="auto" w:fill="FAFCFE"/>
          </w:tcPr>
          <w:p>
            <w:pPr>
              <w:keepNext w:val="true"/>
              <w:spacing w:after="0" w:line="264" w:lineRule="auto"/>
              <w:jc w:val="center"/>
            </w:pPr>
            <w:r>
              <w:rPr>
                <w:b/>
                <w:i w:val="0"/>
                <w:color w:val="2ABEAA"/>
                <w:sz w:val="17"/>
              </w:rPr>
              <w:t>je règle</w:t>
            </w:r>
          </w:p>
        </w:tc>
      </w:tr>
      <w:tr>
        <w:trPr>
          <w:cantSplit/>
        </w:trPr>
        <w:tc>
          <w:tcPr>
            <w:tcW w:w="2700" w:type="dxa"/>
          </w:tcPr>
          <w:p>
            <w:pPr>
              <w:keepNext w:val="true"/>
              <w:spacing w:after="0" w:line="264" w:lineRule="auto"/>
            </w:pPr>
            <w:r>
              <w:rPr>
                <w:b/>
                <w:i w:val="0"/>
                <w:sz w:val="17"/>
              </w:rPr>
              <w:t>Toise qui penche</w:t>
            </w:r>
          </w:p>
        </w:tc>
        <w:tc>
          <w:tcPr>
            <w:tcW w:w="2600" w:type="dxa"/>
          </w:tcPr>
          <w:p>
            <w:pPr>
              <w:keepNext w:val="true"/>
              <w:spacing w:after="0" w:line="264" w:lineRule="auto"/>
            </w:pPr>
            <w:r>
              <w:rPr>
                <w:b w:val="0"/>
                <w:i w:val="0"/>
                <w:color w:val="5A6675"/>
                <w:sz w:val="17"/>
              </w:rPr>
              <w:t>mesure fausse : enfant trop petit accepté</w:t>
            </w:r>
          </w:p>
        </w:tc>
        <w:tc>
          <w:tcPr>
            <w:tcW w:w="3632" w:type="dxa"/>
          </w:tcPr>
          <w:p>
            <w:pPr>
              <w:keepNext w:val="true"/>
              <w:spacing w:after="0" w:line="264" w:lineRule="auto"/>
            </w:pPr>
            <w:r>
              <w:rPr>
                <w:b w:val="0"/>
                <w:i w:val="0"/>
                <w:color w:val="5A6675"/>
                <w:sz w:val="17"/>
              </w:rPr>
              <w:t>elle signale : toise refixée avant d’ouvrir</w:t>
            </w:r>
          </w:p>
        </w:tc>
        <w:tc>
          <w:tcPr>
            <w:tcW w:w="1500" w:type="dxa"/>
          </w:tcPr>
          <w:p>
            <w:pPr>
              <w:keepNext w:val="true"/>
              <w:spacing w:after="0" w:line="264" w:lineRule="auto"/>
              <w:jc w:val="center"/>
            </w:pPr>
            <w:r>
              <w:rPr>
                <w:b/>
                <w:i w:val="0"/>
                <w:color w:val="F97316"/>
                <w:sz w:val="17"/>
              </w:rPr>
              <w:t>j’alerte</w:t>
            </w:r>
          </w:p>
        </w:tc>
      </w:tr>
      <w:tr>
        <w:trPr>
          <w:cantSplit/>
        </w:trPr>
        <w:tc>
          <w:tcPr>
            <w:tcW w:w="2700" w:type="dxa"/>
            <w:shd w:val="clear" w:color="auto" w:fill="FAFCFE"/>
          </w:tcPr>
          <w:p>
            <w:pPr>
              <w:keepNext w:val="true"/>
              <w:spacing w:after="0" w:line="264" w:lineRule="auto"/>
            </w:pPr>
            <w:r>
              <w:rPr>
                <w:b/>
                <w:i w:val="0"/>
                <w:sz w:val="17"/>
              </w:rPr>
              <w:t>Collègue au pupitre</w:t>
            </w:r>
          </w:p>
        </w:tc>
        <w:tc>
          <w:tcPr>
            <w:tcW w:w="2600" w:type="dxa"/>
            <w:shd w:val="clear" w:color="auto" w:fill="FAFCFE"/>
          </w:tcPr>
          <w:p>
            <w:pPr>
              <w:keepNext w:val="true"/>
              <w:spacing w:after="0" w:line="264" w:lineRule="auto"/>
            </w:pPr>
            <w:r>
              <w:rPr>
                <w:b w:val="0"/>
                <w:i w:val="0"/>
                <w:color w:val="5A6675"/>
                <w:sz w:val="17"/>
              </w:rPr>
              <w:t>manœuvre par une personne non habilitée</w:t>
            </w:r>
          </w:p>
        </w:tc>
        <w:tc>
          <w:tcPr>
            <w:tcW w:w="3632" w:type="dxa"/>
            <w:shd w:val="clear" w:color="auto" w:fill="FAFCFE"/>
          </w:tcPr>
          <w:p>
            <w:pPr>
              <w:keepNext w:val="true"/>
              <w:spacing w:after="0" w:line="264" w:lineRule="auto"/>
            </w:pPr>
            <w:r>
              <w:rPr>
                <w:b w:val="0"/>
                <w:i w:val="0"/>
                <w:color w:val="5A6675"/>
                <w:sz w:val="17"/>
              </w:rPr>
              <w:t>elle refuse, poliment et fermement</w:t>
            </w:r>
          </w:p>
        </w:tc>
        <w:tc>
          <w:tcPr>
            <w:tcW w:w="1500" w:type="dxa"/>
            <w:shd w:val="clear" w:color="auto" w:fill="FAFCFE"/>
          </w:tcPr>
          <w:p>
            <w:pPr>
              <w:keepNext w:val="true"/>
              <w:spacing w:after="0" w:line="264" w:lineRule="auto"/>
              <w:jc w:val="center"/>
            </w:pPr>
            <w:r>
              <w:rPr>
                <w:b/>
                <w:i w:val="0"/>
                <w:color w:val="1A3A5C"/>
                <w:sz w:val="17"/>
              </w:rPr>
              <w:t>je refuse</w:t>
            </w:r>
          </w:p>
        </w:tc>
      </w:tr>
      <w:tr>
        <w:trPr>
          <w:cantSplit/>
        </w:trPr>
        <w:tc>
          <w:tcPr>
            <w:tcW w:w="2700" w:type="dxa"/>
          </w:tcPr>
          <w:p>
            <w:pPr>
              <w:keepNext w:val="true"/>
              <w:spacing w:after="0" w:line="264" w:lineRule="auto"/>
            </w:pPr>
            <w:r>
              <w:rPr>
                <w:b/>
                <w:i w:val="0"/>
                <w:sz w:val="17"/>
              </w:rPr>
              <w:t>Interphone muet</w:t>
            </w:r>
          </w:p>
        </w:tc>
        <w:tc>
          <w:tcPr>
            <w:tcW w:w="2600" w:type="dxa"/>
          </w:tcPr>
          <w:p>
            <w:pPr>
              <w:keepNext w:val="true"/>
              <w:spacing w:after="0" w:line="264" w:lineRule="auto"/>
            </w:pPr>
            <w:r>
              <w:rPr>
                <w:b w:val="0"/>
                <w:i w:val="0"/>
                <w:color w:val="5A6675"/>
                <w:sz w:val="17"/>
              </w:rPr>
              <w:t>départ sans accord de la gare de sortie</w:t>
            </w:r>
          </w:p>
        </w:tc>
        <w:tc>
          <w:tcPr>
            <w:tcW w:w="3632" w:type="dxa"/>
          </w:tcPr>
          <w:p>
            <w:pPr>
              <w:keepNext w:val="true"/>
              <w:spacing w:after="0" w:line="264" w:lineRule="auto"/>
            </w:pPr>
            <w:r>
              <w:rPr>
                <w:b w:val="0"/>
                <w:i w:val="0"/>
                <w:color w:val="5A6675"/>
                <w:sz w:val="17"/>
              </w:rPr>
              <w:t>elle alerte avant l’ouverture ; le responsable décide</w:t>
            </w:r>
          </w:p>
        </w:tc>
        <w:tc>
          <w:tcPr>
            <w:tcW w:w="1500" w:type="dxa"/>
          </w:tcPr>
          <w:p>
            <w:pPr>
              <w:keepNext w:val="true"/>
              <w:spacing w:after="0" w:line="264" w:lineRule="auto"/>
              <w:jc w:val="center"/>
            </w:pPr>
            <w:r>
              <w:rPr>
                <w:b/>
                <w:i w:val="0"/>
                <w:color w:val="EF4444"/>
                <w:sz w:val="17"/>
              </w:rPr>
              <w:t>STOP</w:t>
            </w:r>
          </w:p>
        </w:tc>
      </w:tr>
      <w:tr>
        <w:trPr>
          <w:cantSplit/>
        </w:trPr>
        <w:tc>
          <w:tcPr>
            <w:tcW w:w="2700" w:type="dxa"/>
            <w:shd w:val="clear" w:color="auto" w:fill="FAFCFE"/>
          </w:tcPr>
          <w:p>
            <w:pPr>
              <w:spacing w:after="0" w:line="264" w:lineRule="auto"/>
            </w:pPr>
            <w:r>
              <w:rPr>
                <w:b/>
                <w:i w:val="0"/>
                <w:sz w:val="17"/>
              </w:rPr>
              <w:t>Barre du rang 3 qui se relève</w:t>
            </w:r>
          </w:p>
        </w:tc>
        <w:tc>
          <w:tcPr>
            <w:tcW w:w="2600" w:type="dxa"/>
            <w:shd w:val="clear" w:color="auto" w:fill="FAFCFE"/>
          </w:tcPr>
          <w:p>
            <w:pPr>
              <w:spacing w:after="0" w:line="264" w:lineRule="auto"/>
            </w:pPr>
            <w:r>
              <w:rPr>
                <w:b w:val="0"/>
                <w:i w:val="0"/>
                <w:color w:val="5A6675"/>
                <w:sz w:val="17"/>
              </w:rPr>
              <w:t>éjection d’un passager</w:t>
            </w:r>
          </w:p>
        </w:tc>
        <w:tc>
          <w:tcPr>
            <w:tcW w:w="3632" w:type="dxa"/>
            <w:shd w:val="clear" w:color="auto" w:fill="FAFCFE"/>
          </w:tcPr>
          <w:p>
            <w:pPr>
              <w:spacing w:after="0" w:line="264" w:lineRule="auto"/>
            </w:pPr>
            <w:r>
              <w:rPr>
                <w:b w:val="0"/>
                <w:i w:val="0"/>
                <w:color w:val="5A6675"/>
                <w:sz w:val="17"/>
              </w:rPr>
              <w:t>rien ne part : maintenance, puis décision du responsable</w:t>
            </w:r>
          </w:p>
        </w:tc>
        <w:tc>
          <w:tcPr>
            <w:tcW w:w="1500" w:type="dxa"/>
            <w:shd w:val="clear" w:color="auto" w:fill="FAFCFE"/>
          </w:tcPr>
          <w:p>
            <w:pPr>
              <w:spacing w:after="0" w:line="264" w:lineRule="auto"/>
              <w:jc w:val="center"/>
            </w:pPr>
            <w:r>
              <w:rPr>
                <w:b/>
                <w:i w:val="0"/>
                <w:color w:val="EF4444"/>
                <w:sz w:val="17"/>
              </w:rPr>
              <w:t>STOP</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Deux anomalies empêchent d’ouvrir en l’état :</w:t>
            </w:r>
            <w:r>
              <w:rPr>
                <w:b w:val="0"/>
                <w:i w:val="0"/>
                <w:sz w:val="17"/>
              </w:rPr>
              <w:t xml:space="preserve"> l’interphone muet et la barre du rang 3. La réponse à « on ne peut pas juste fermer ce siège ? » : c’est une décision de la maintenance et du responsable, pas de l’opérateur. </w:t>
            </w:r>
            <w:r>
              <w:rPr>
                <w:b/>
                <w:i w:val="0"/>
                <w:sz w:val="17"/>
              </w:rPr>
              <w:t>Le collègue au pupitre</w:t>
            </w:r>
            <w:r>
              <w:rPr>
                <w:b w:val="0"/>
                <w:i w:val="0"/>
                <w:sz w:val="17"/>
              </w:rPr>
              <w:t xml:space="preserve"> n’est pas une anomalie technique, mais c’est la plus fréquente sur le terrain : « Désolée, je ne peux pas, il faut être habilité. Je te montre la gare si tu veux ? »</w:t>
            </w:r>
          </w:p>
        </w:tc>
      </w:tr>
    </w:tbl>
    <w:p>
      <w:pPr>
        <w:spacing w:before="0" w:after="0" w:lineRule="exact" w:line="100"/>
      </w:pPr>
    </w:p>
    <w:p>
      <w:pPr>
        <w:keepNext w:val="true"/>
        <w:spacing w:before="220" w:after="60" w:line="276" w:lineRule="auto"/>
      </w:pPr>
      <w:r>
        <w:rPr>
          <w:b/>
          <w:i w:val="0"/>
          <w:sz w:val="19"/>
        </w:rPr>
        <w:t>Atelier 2 — dites non</w:t>
      </w:r>
    </w:p>
    <w:p>
      <w:pPr>
        <w:keepNext w:val="true"/>
        <w:spacing w:before="0" w:after="80" w:line="276" w:lineRule="auto"/>
      </w:pPr>
      <w:r>
        <w:rPr>
          <w:b w:val="0"/>
          <w:i w:val="0"/>
          <w:color w:val="5A6675"/>
          <w:sz w:val="18"/>
        </w:rPr>
        <w:t>Par trois : un opérateur, un visiteur, un observateur · trois minutes par scène, puis on tourne les rôles.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300"/>
        <w:gridCol w:w="3800"/>
        <w:gridCol w:w="4332"/>
      </w:tblGrid>
      <w:tr>
        <w:trPr>
          <w:tblHeader w:val="true"/>
        </w:trPr>
        <w:tc>
          <w:tcPr>
            <w:tcW w:w="2300" w:type="dxa"/>
            <w:shd w:val="clear" w:color="auto" w:fill="1A3A5C"/>
          </w:tcPr>
          <w:p>
            <w:pPr>
              <w:keepNext w:val="true"/>
              <w:spacing w:after="0"/>
            </w:pPr>
            <w:r>
              <w:rPr>
                <w:b/>
                <w:i w:val="0"/>
                <w:color w:val="FFFFFF"/>
                <w:sz w:val="17"/>
              </w:rPr>
              <w:t>La scène</w:t>
            </w:r>
          </w:p>
        </w:tc>
        <w:tc>
          <w:tcPr>
            <w:tcW w:w="3800" w:type="dxa"/>
            <w:shd w:val="clear" w:color="auto" w:fill="1A3A5C"/>
          </w:tcPr>
          <w:p>
            <w:pPr>
              <w:keepNext w:val="true"/>
              <w:spacing w:after="0"/>
            </w:pPr>
            <w:r>
              <w:rPr>
                <w:b/>
                <w:i w:val="0"/>
                <w:color w:val="FFFFFF"/>
                <w:sz w:val="17"/>
              </w:rPr>
              <w:t>La situation</w:t>
            </w:r>
          </w:p>
        </w:tc>
        <w:tc>
          <w:tcPr>
            <w:tcW w:w="4332" w:type="dxa"/>
            <w:shd w:val="clear" w:color="auto" w:fill="1A3A5C"/>
          </w:tcPr>
          <w:p>
            <w:pPr>
              <w:keepNext w:val="true"/>
              <w:spacing w:after="0"/>
            </w:pPr>
            <w:r>
              <w:rPr>
                <w:b/>
                <w:i w:val="0"/>
                <w:color w:val="FFFFFF"/>
                <w:sz w:val="17"/>
              </w:rPr>
              <w:t>Ce qu’on attend</w:t>
            </w:r>
          </w:p>
        </w:tc>
      </w:tr>
      <w:tr>
        <w:trPr>
          <w:cantSplit/>
        </w:trPr>
        <w:tc>
          <w:tcPr>
            <w:tcW w:w="2300" w:type="dxa"/>
          </w:tcPr>
          <w:p>
            <w:pPr>
              <w:keepNext w:val="true"/>
              <w:spacing w:after="0" w:line="264" w:lineRule="auto"/>
            </w:pPr>
            <w:r>
              <w:rPr>
                <w:b/>
                <w:i w:val="0"/>
                <w:sz w:val="17"/>
              </w:rPr>
              <w:t>A · Le parent qui insiste</w:t>
            </w:r>
          </w:p>
        </w:tc>
        <w:tc>
          <w:tcPr>
            <w:tcW w:w="3800" w:type="dxa"/>
          </w:tcPr>
          <w:p>
            <w:pPr>
              <w:keepNext w:val="true"/>
              <w:spacing w:after="0" w:line="264" w:lineRule="auto"/>
            </w:pPr>
            <w:r>
              <w:rPr>
                <w:b w:val="0"/>
                <w:i w:val="0"/>
                <w:color w:val="5A6675"/>
                <w:sz w:val="17"/>
              </w:rPr>
              <w:t>« Il fait 1,27 m, il a neuf ans : il peut bien monter tout seul, on l’attend à la sortie ! »</w:t>
            </w:r>
          </w:p>
        </w:tc>
        <w:tc>
          <w:tcPr>
            <w:tcW w:w="4332" w:type="dxa"/>
          </w:tcPr>
          <w:p>
            <w:pPr>
              <w:keepNext w:val="true"/>
              <w:spacing w:after="0" w:line="264" w:lineRule="auto"/>
            </w:pPr>
            <w:r>
              <w:rPr>
                <w:b w:val="0"/>
                <w:i w:val="0"/>
                <w:color w:val="5A6675"/>
                <w:sz w:val="17"/>
              </w:rPr>
              <w:t>seul, non : il faut 1,30 m ; avec un accompagnant, oui — proposer au parent de monter avec lui</w:t>
            </w:r>
          </w:p>
        </w:tc>
      </w:tr>
      <w:tr>
        <w:trPr>
          <w:cantSplit/>
        </w:trPr>
        <w:tc>
          <w:tcPr>
            <w:tcW w:w="2300" w:type="dxa"/>
            <w:shd w:val="clear" w:color="auto" w:fill="FAFCFE"/>
          </w:tcPr>
          <w:p>
            <w:pPr>
              <w:keepNext w:val="true"/>
              <w:spacing w:after="0" w:line="264" w:lineRule="auto"/>
            </w:pPr>
            <w:r>
              <w:rPr>
                <w:b/>
                <w:i w:val="0"/>
                <w:sz w:val="17"/>
              </w:rPr>
              <w:t>B · Le téléphone</w:t>
            </w:r>
          </w:p>
        </w:tc>
        <w:tc>
          <w:tcPr>
            <w:tcW w:w="3800" w:type="dxa"/>
            <w:shd w:val="clear" w:color="auto" w:fill="FAFCFE"/>
          </w:tcPr>
          <w:p>
            <w:pPr>
              <w:keepNext w:val="true"/>
              <w:spacing w:after="0" w:line="264" w:lineRule="auto"/>
            </w:pPr>
            <w:r>
              <w:rPr>
                <w:b w:val="0"/>
                <w:i w:val="0"/>
                <w:color w:val="5A6675"/>
                <w:sz w:val="17"/>
              </w:rPr>
              <w:t>un adolescent veut filmer le parcours et refuse de ranger son téléphone</w:t>
            </w:r>
          </w:p>
        </w:tc>
        <w:tc>
          <w:tcPr>
            <w:tcW w:w="4332" w:type="dxa"/>
            <w:shd w:val="clear" w:color="auto" w:fill="FAFCFE"/>
          </w:tcPr>
          <w:p>
            <w:pPr>
              <w:keepNext w:val="true"/>
              <w:spacing w:after="0" w:line="264" w:lineRule="auto"/>
            </w:pPr>
            <w:r>
              <w:rPr>
                <w:b w:val="0"/>
                <w:i w:val="0"/>
                <w:color w:val="5A6675"/>
                <w:sz w:val="17"/>
              </w:rPr>
              <w:t>la raison (un téléphone lâché devient un projectile), la solution (casier, poche fermée) ; s’il refuse, il ne monte pas</w:t>
            </w:r>
          </w:p>
        </w:tc>
      </w:tr>
      <w:tr>
        <w:trPr>
          <w:cantSplit/>
        </w:trPr>
        <w:tc>
          <w:tcPr>
            <w:tcW w:w="2300" w:type="dxa"/>
          </w:tcPr>
          <w:p>
            <w:pPr>
              <w:keepNext w:val="true"/>
              <w:spacing w:after="0" w:line="264" w:lineRule="auto"/>
            </w:pPr>
            <w:r>
              <w:rPr>
                <w:b/>
                <w:i w:val="0"/>
                <w:sz w:val="17"/>
              </w:rPr>
              <w:t>C · Le groupe qui a bu</w:t>
            </w:r>
          </w:p>
        </w:tc>
        <w:tc>
          <w:tcPr>
            <w:tcW w:w="3800" w:type="dxa"/>
          </w:tcPr>
          <w:p>
            <w:pPr>
              <w:keepNext w:val="true"/>
              <w:spacing w:after="0" w:line="264" w:lineRule="auto"/>
            </w:pPr>
            <w:r>
              <w:rPr>
                <w:b w:val="0"/>
                <w:i w:val="0"/>
                <w:color w:val="5A6675"/>
                <w:sz w:val="17"/>
              </w:rPr>
              <w:t>trois adultes rient fort, l’un titube ; ils veulent monter ensemble</w:t>
            </w:r>
          </w:p>
        </w:tc>
        <w:tc>
          <w:tcPr>
            <w:tcW w:w="4332" w:type="dxa"/>
          </w:tcPr>
          <w:p>
            <w:pPr>
              <w:keepNext w:val="true"/>
              <w:spacing w:after="0" w:line="264" w:lineRule="auto"/>
            </w:pPr>
            <w:r>
              <w:rPr>
                <w:b w:val="0"/>
                <w:i w:val="0"/>
                <w:color w:val="5A6675"/>
                <w:sz w:val="17"/>
              </w:rPr>
              <w:t>on ne refuse pas « le groupe », on refuse la personne qui titube ; les autres peuvent monter ; si ça se tend, relais au responsable</w:t>
            </w:r>
          </w:p>
        </w:tc>
      </w:tr>
      <w:tr>
        <w:trPr>
          <w:cantSplit/>
        </w:trPr>
        <w:tc>
          <w:tcPr>
            <w:tcW w:w="2300" w:type="dxa"/>
            <w:shd w:val="clear" w:color="auto" w:fill="FAFCFE"/>
          </w:tcPr>
          <w:p>
            <w:pPr>
              <w:spacing w:after="0" w:line="264" w:lineRule="auto"/>
            </w:pPr>
            <w:r>
              <w:rPr>
                <w:b/>
                <w:i w:val="0"/>
                <w:sz w:val="17"/>
              </w:rPr>
              <w:t>D · In English, please</w:t>
            </w:r>
          </w:p>
        </w:tc>
        <w:tc>
          <w:tcPr>
            <w:tcW w:w="3800" w:type="dxa"/>
            <w:shd w:val="clear" w:color="auto" w:fill="FAFCFE"/>
          </w:tcPr>
          <w:p>
            <w:pPr>
              <w:spacing w:after="0" w:line="264" w:lineRule="auto"/>
            </w:pPr>
            <w:r>
              <w:rPr>
                <w:b w:val="0"/>
                <w:i w:val="0"/>
                <w:color w:val="5A6675"/>
                <w:sz w:val="17"/>
              </w:rPr>
              <w:t>a pregnant tourist asks why she cannot ride; she says she feels perfectly fine</w:t>
            </w:r>
          </w:p>
        </w:tc>
        <w:tc>
          <w:tcPr>
            <w:tcW w:w="4332" w:type="dxa"/>
            <w:shd w:val="clear" w:color="auto" w:fill="FAFCFE"/>
          </w:tcPr>
          <w:p>
            <w:pPr>
              <w:spacing w:after="0" w:line="264" w:lineRule="auto"/>
            </w:pPr>
            <w:r>
              <w:rPr>
                <w:b w:val="0"/>
                <w:i w:val="0"/>
                <w:color w:val="5A6675"/>
                <w:sz w:val="17"/>
              </w:rPr>
              <w:t>“For your safety and your baby’s, this ride is not allowed during pregnancy. I’m sorry.”</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La grille de l’observateur :</w:t>
            </w:r>
            <w:r>
              <w:rPr>
                <w:b w:val="0"/>
                <w:i w:val="0"/>
                <w:sz w:val="17"/>
              </w:rPr>
              <w:t xml:space="preserve"> il est resté calme et poli · il a donné la raison de sécurité · il a proposé une solution · il n’a pas négocié la règle · il a passé le relais si besoin.</w:t>
            </w:r>
          </w:p>
        </w:tc>
      </w:tr>
    </w:tbl>
    <w:p>
      <w:pPr>
        <w:spacing w:before="0" w:after="0" w:lineRule="exact" w:line="100"/>
      </w:pPr>
    </w:p>
    <w:p>
      <w:pPr>
        <w:keepNext w:val="true"/>
        <w:spacing w:before="220" w:after="60" w:line="276" w:lineRule="auto"/>
      </w:pPr>
      <w:r>
        <w:rPr>
          <w:b/>
          <w:i w:val="0"/>
          <w:sz w:val="19"/>
        </w:rPr>
        <w:t>Atelier 3 — arrêt ou pas arrêt ?</w:t>
      </w:r>
    </w:p>
    <w:p>
      <w:pPr>
        <w:keepNext w:val="true"/>
        <w:spacing w:before="0" w:after="80" w:line="276" w:lineRule="auto"/>
      </w:pPr>
      <w:r>
        <w:rPr>
          <w:b w:val="0"/>
          <w:i w:val="0"/>
          <w:color w:val="5A6675"/>
          <w:sz w:val="18"/>
        </w:rPr>
        <w:t>Huit situations · chacun lève son carton en même temps · vert : je continue et je surveille · orange : j’interviens au micro ou j’alerte · rouge : arrêt.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000"/>
        <w:gridCol w:w="1500"/>
        <w:gridCol w:w="5932"/>
      </w:tblGrid>
      <w:tr>
        <w:trPr>
          <w:tblHeader w:val="true"/>
        </w:trPr>
        <w:tc>
          <w:tcPr>
            <w:tcW w:w="3000" w:type="dxa"/>
            <w:shd w:val="clear" w:color="auto" w:fill="1A3A5C"/>
          </w:tcPr>
          <w:p>
            <w:pPr>
              <w:keepNext w:val="true"/>
              <w:spacing w:after="0"/>
            </w:pPr>
            <w:r>
              <w:rPr>
                <w:b/>
                <w:i w:val="0"/>
                <w:color w:val="FFFFFF"/>
                <w:sz w:val="17"/>
              </w:rPr>
              <w:t>La situation</w:t>
            </w:r>
          </w:p>
        </w:tc>
        <w:tc>
          <w:tcPr>
            <w:tcW w:w="1500" w:type="dxa"/>
            <w:shd w:val="clear" w:color="auto" w:fill="1A3A5C"/>
          </w:tcPr>
          <w:p>
            <w:pPr>
              <w:keepNext w:val="true"/>
              <w:spacing w:after="0"/>
              <w:jc w:val="center"/>
            </w:pPr>
            <w:r>
              <w:rPr>
                <w:b/>
                <w:i w:val="0"/>
                <w:color w:val="FFFFFF"/>
                <w:sz w:val="17"/>
              </w:rPr>
              <w:t>Verdict</w:t>
            </w:r>
          </w:p>
        </w:tc>
        <w:tc>
          <w:tcPr>
            <w:tcW w:w="5932" w:type="dxa"/>
            <w:shd w:val="clear" w:color="auto" w:fill="1A3A5C"/>
          </w:tcPr>
          <w:p>
            <w:pPr>
              <w:keepNext w:val="true"/>
              <w:spacing w:after="0"/>
            </w:pPr>
            <w:r>
              <w:rPr>
                <w:b/>
                <w:i w:val="0"/>
                <w:color w:val="FFFFFF"/>
                <w:sz w:val="17"/>
              </w:rPr>
              <w:t>Pourquoi, et ce que je fais</w:t>
            </w:r>
          </w:p>
        </w:tc>
      </w:tr>
      <w:tr>
        <w:trPr>
          <w:cantSplit/>
        </w:trPr>
        <w:tc>
          <w:tcPr>
            <w:tcW w:w="3000" w:type="dxa"/>
          </w:tcPr>
          <w:p>
            <w:pPr>
              <w:keepNext w:val="true"/>
              <w:spacing w:after="0" w:line="264" w:lineRule="auto"/>
            </w:pPr>
            <w:r>
              <w:rPr>
                <w:b/>
                <w:i w:val="0"/>
                <w:sz w:val="17"/>
              </w:rPr>
              <w:t>A · Ceinture détachée en parcours</w:t>
            </w:r>
          </w:p>
        </w:tc>
        <w:tc>
          <w:tcPr>
            <w:tcW w:w="1500" w:type="dxa"/>
          </w:tcPr>
          <w:p>
            <w:pPr>
              <w:keepNext w:val="true"/>
              <w:spacing w:after="0" w:line="264" w:lineRule="auto"/>
              <w:jc w:val="center"/>
            </w:pPr>
            <w:r>
              <w:rPr>
                <w:b/>
                <w:i w:val="0"/>
                <w:color w:val="EF4444"/>
                <w:sz w:val="17"/>
              </w:rPr>
              <w:t>ROUGE</w:t>
            </w:r>
          </w:p>
        </w:tc>
        <w:tc>
          <w:tcPr>
            <w:tcW w:w="5932" w:type="dxa"/>
          </w:tcPr>
          <w:p>
            <w:pPr>
              <w:keepNext w:val="true"/>
              <w:spacing w:after="0" w:line="264" w:lineRule="auto"/>
            </w:pPr>
            <w:r>
              <w:rPr>
                <w:b w:val="0"/>
                <w:i w:val="0"/>
                <w:color w:val="5A6675"/>
                <w:sz w:val="17"/>
              </w:rPr>
              <w:t>risque d’éjection : arrêt selon les possibilités de l’attraction, annonce au micro, alerte du responsable</w:t>
            </w:r>
          </w:p>
        </w:tc>
      </w:tr>
      <w:tr>
        <w:trPr>
          <w:cantSplit/>
        </w:trPr>
        <w:tc>
          <w:tcPr>
            <w:tcW w:w="3000" w:type="dxa"/>
            <w:shd w:val="clear" w:color="auto" w:fill="FAFCFE"/>
          </w:tcPr>
          <w:p>
            <w:pPr>
              <w:keepNext w:val="true"/>
              <w:spacing w:after="0" w:line="264" w:lineRule="auto"/>
            </w:pPr>
            <w:r>
              <w:rPr>
                <w:b/>
                <w:i w:val="0"/>
                <w:sz w:val="17"/>
              </w:rPr>
              <w:t>B · Téléphone, passager bien assis</w:t>
            </w:r>
          </w:p>
        </w:tc>
        <w:tc>
          <w:tcPr>
            <w:tcW w:w="1500" w:type="dxa"/>
            <w:shd w:val="clear" w:color="auto" w:fill="FAFCFE"/>
          </w:tcPr>
          <w:p>
            <w:pPr>
              <w:keepNext w:val="true"/>
              <w:spacing w:after="0" w:line="264" w:lineRule="auto"/>
              <w:jc w:val="center"/>
            </w:pPr>
            <w:r>
              <w:rPr>
                <w:b/>
                <w:i w:val="0"/>
                <w:color w:val="F97316"/>
                <w:sz w:val="17"/>
              </w:rPr>
              <w:t>ORANGE</w:t>
            </w:r>
          </w:p>
        </w:tc>
        <w:tc>
          <w:tcPr>
            <w:tcW w:w="5932" w:type="dxa"/>
            <w:shd w:val="clear" w:color="auto" w:fill="FAFCFE"/>
          </w:tcPr>
          <w:p>
            <w:pPr>
              <w:keepNext w:val="true"/>
              <w:spacing w:after="0" w:line="264" w:lineRule="auto"/>
            </w:pPr>
            <w:r>
              <w:rPr>
                <w:b w:val="0"/>
                <w:i w:val="0"/>
                <w:color w:val="5A6675"/>
                <w:sz w:val="17"/>
              </w:rPr>
              <w:t>rappel au micro ; au débarquement, je rappelle la règle : un téléphone lâché devient un projectile</w:t>
            </w:r>
          </w:p>
        </w:tc>
      </w:tr>
      <w:tr>
        <w:trPr>
          <w:cantSplit/>
        </w:trPr>
        <w:tc>
          <w:tcPr>
            <w:tcW w:w="3000" w:type="dxa"/>
          </w:tcPr>
          <w:p>
            <w:pPr>
              <w:keepNext w:val="true"/>
              <w:spacing w:after="0" w:line="264" w:lineRule="auto"/>
            </w:pPr>
            <w:r>
              <w:rPr>
                <w:b/>
                <w:i w:val="0"/>
                <w:sz w:val="17"/>
              </w:rPr>
              <w:t>C · Visiteur près de la voie</w:t>
            </w:r>
          </w:p>
        </w:tc>
        <w:tc>
          <w:tcPr>
            <w:tcW w:w="1500" w:type="dxa"/>
          </w:tcPr>
          <w:p>
            <w:pPr>
              <w:keepNext w:val="true"/>
              <w:spacing w:after="0" w:line="264" w:lineRule="auto"/>
              <w:jc w:val="center"/>
            </w:pPr>
            <w:r>
              <w:rPr>
                <w:b/>
                <w:i w:val="0"/>
                <w:color w:val="EF4444"/>
                <w:sz w:val="17"/>
              </w:rPr>
              <w:t>ROUGE</w:t>
            </w:r>
          </w:p>
        </w:tc>
        <w:tc>
          <w:tcPr>
            <w:tcW w:w="5932" w:type="dxa"/>
          </w:tcPr>
          <w:p>
            <w:pPr>
              <w:keepNext w:val="true"/>
              <w:spacing w:after="0" w:line="264" w:lineRule="auto"/>
            </w:pPr>
            <w:r>
              <w:rPr>
                <w:b w:val="0"/>
                <w:i w:val="0"/>
                <w:color w:val="5A6675"/>
                <w:sz w:val="17"/>
              </w:rPr>
              <w:t>personne en zone dangereuse : arrêt immédiat ; on ne récupère jamais un objet soi-même</w:t>
            </w:r>
          </w:p>
        </w:tc>
      </w:tr>
      <w:tr>
        <w:trPr>
          <w:cantSplit/>
        </w:trPr>
        <w:tc>
          <w:tcPr>
            <w:tcW w:w="3000" w:type="dxa"/>
            <w:shd w:val="clear" w:color="auto" w:fill="FAFCFE"/>
          </w:tcPr>
          <w:p>
            <w:pPr>
              <w:keepNext w:val="true"/>
              <w:spacing w:after="0" w:line="264" w:lineRule="auto"/>
            </w:pPr>
            <w:r>
              <w:rPr>
                <w:b/>
                <w:i w:val="0"/>
                <w:sz w:val="17"/>
              </w:rPr>
              <w:t>D · Cris et rires</w:t>
            </w:r>
          </w:p>
        </w:tc>
        <w:tc>
          <w:tcPr>
            <w:tcW w:w="1500" w:type="dxa"/>
            <w:shd w:val="clear" w:color="auto" w:fill="FAFCFE"/>
          </w:tcPr>
          <w:p>
            <w:pPr>
              <w:keepNext w:val="true"/>
              <w:spacing w:after="0" w:line="264" w:lineRule="auto"/>
              <w:jc w:val="center"/>
            </w:pPr>
            <w:r>
              <w:rPr>
                <w:b/>
                <w:i w:val="0"/>
                <w:color w:val="22C55E"/>
                <w:sz w:val="17"/>
              </w:rPr>
              <w:t>VERT</w:t>
            </w:r>
          </w:p>
        </w:tc>
        <w:tc>
          <w:tcPr>
            <w:tcW w:w="5932" w:type="dxa"/>
            <w:shd w:val="clear" w:color="auto" w:fill="FAFCFE"/>
          </w:tcPr>
          <w:p>
            <w:pPr>
              <w:keepNext w:val="true"/>
              <w:spacing w:after="0" w:line="264" w:lineRule="auto"/>
            </w:pPr>
            <w:r>
              <w:rPr>
                <w:b w:val="0"/>
                <w:i w:val="0"/>
                <w:color w:val="5A6675"/>
                <w:sz w:val="17"/>
              </w:rPr>
              <w:t>c’est une attraction ! Je continue de surveiller les positions</w:t>
            </w:r>
          </w:p>
        </w:tc>
      </w:tr>
      <w:tr>
        <w:trPr>
          <w:cantSplit/>
        </w:trPr>
        <w:tc>
          <w:tcPr>
            <w:tcW w:w="3000" w:type="dxa"/>
          </w:tcPr>
          <w:p>
            <w:pPr>
              <w:keepNext w:val="true"/>
              <w:spacing w:after="0" w:line="264" w:lineRule="auto"/>
            </w:pPr>
            <w:r>
              <w:rPr>
                <w:b/>
                <w:i w:val="0"/>
                <w:sz w:val="17"/>
              </w:rPr>
              <w:t>E · Bruit métallique inédit</w:t>
            </w:r>
          </w:p>
        </w:tc>
        <w:tc>
          <w:tcPr>
            <w:tcW w:w="1500" w:type="dxa"/>
          </w:tcPr>
          <w:p>
            <w:pPr>
              <w:keepNext w:val="true"/>
              <w:spacing w:after="0" w:line="264" w:lineRule="auto"/>
              <w:jc w:val="center"/>
            </w:pPr>
            <w:r>
              <w:rPr>
                <w:b/>
                <w:i w:val="0"/>
                <w:color w:val="EF4444"/>
                <w:sz w:val="17"/>
              </w:rPr>
              <w:t>ROUGE</w:t>
            </w:r>
          </w:p>
        </w:tc>
        <w:tc>
          <w:tcPr>
            <w:tcW w:w="5932" w:type="dxa"/>
          </w:tcPr>
          <w:p>
            <w:pPr>
              <w:keepNext w:val="true"/>
              <w:spacing w:after="0" w:line="264" w:lineRule="auto"/>
            </w:pPr>
            <w:r>
              <w:rPr>
                <w:b w:val="0"/>
                <w:i w:val="0"/>
                <w:color w:val="5A6675"/>
                <w:sz w:val="17"/>
              </w:rPr>
              <w:t>je signale tout de suite ; pas de nouveau départ tant que la maintenance n’a pas statué</w:t>
            </w:r>
          </w:p>
        </w:tc>
      </w:tr>
      <w:tr>
        <w:trPr>
          <w:cantSplit/>
        </w:trPr>
        <w:tc>
          <w:tcPr>
            <w:tcW w:w="3000" w:type="dxa"/>
            <w:shd w:val="clear" w:color="auto" w:fill="FAFCFE"/>
          </w:tcPr>
          <w:p>
            <w:pPr>
              <w:keepNext w:val="true"/>
              <w:spacing w:after="0" w:line="264" w:lineRule="auto"/>
            </w:pPr>
            <w:r>
              <w:rPr>
                <w:b/>
                <w:i w:val="0"/>
                <w:sz w:val="17"/>
              </w:rPr>
              <w:t>F · Le vent forcit, le ciel noircit</w:t>
            </w:r>
          </w:p>
        </w:tc>
        <w:tc>
          <w:tcPr>
            <w:tcW w:w="1500" w:type="dxa"/>
            <w:shd w:val="clear" w:color="auto" w:fill="FAFCFE"/>
          </w:tcPr>
          <w:p>
            <w:pPr>
              <w:keepNext w:val="true"/>
              <w:spacing w:after="0" w:line="264" w:lineRule="auto"/>
              <w:jc w:val="center"/>
            </w:pPr>
            <w:r>
              <w:rPr>
                <w:b/>
                <w:i w:val="0"/>
                <w:color w:val="F97316"/>
                <w:sz w:val="17"/>
              </w:rPr>
              <w:t>ORANGE</w:t>
            </w:r>
          </w:p>
        </w:tc>
        <w:tc>
          <w:tcPr>
            <w:tcW w:w="5932" w:type="dxa"/>
            <w:shd w:val="clear" w:color="auto" w:fill="FAFCFE"/>
          </w:tcPr>
          <w:p>
            <w:pPr>
              <w:keepNext w:val="true"/>
              <w:spacing w:after="0" w:line="264" w:lineRule="auto"/>
            </w:pPr>
            <w:r>
              <w:rPr>
                <w:b w:val="0"/>
                <w:i w:val="0"/>
                <w:color w:val="5A6675"/>
                <w:sz w:val="17"/>
              </w:rPr>
              <w:t>j’alerte mon responsable, qui décide selon les seuils de vent de l’attraction ; je prépare l’arrêt et la sortie de la file</w:t>
            </w:r>
          </w:p>
        </w:tc>
      </w:tr>
      <w:tr>
        <w:trPr>
          <w:cantSplit/>
        </w:trPr>
        <w:tc>
          <w:tcPr>
            <w:tcW w:w="3000" w:type="dxa"/>
          </w:tcPr>
          <w:p>
            <w:pPr>
              <w:keepNext w:val="true"/>
              <w:spacing w:after="0" w:line="264" w:lineRule="auto"/>
            </w:pPr>
            <w:r>
              <w:rPr>
                <w:b/>
                <w:i w:val="0"/>
                <w:sz w:val="17"/>
              </w:rPr>
              <w:t>G · Passager qui ne répond pas</w:t>
            </w:r>
          </w:p>
        </w:tc>
        <w:tc>
          <w:tcPr>
            <w:tcW w:w="1500" w:type="dxa"/>
          </w:tcPr>
          <w:p>
            <w:pPr>
              <w:keepNext w:val="true"/>
              <w:spacing w:after="0" w:line="264" w:lineRule="auto"/>
              <w:jc w:val="center"/>
            </w:pPr>
            <w:r>
              <w:rPr>
                <w:b/>
                <w:i w:val="0"/>
                <w:color w:val="EF4444"/>
                <w:sz w:val="17"/>
              </w:rPr>
              <w:t>ROUGE</w:t>
            </w:r>
          </w:p>
        </w:tc>
        <w:tc>
          <w:tcPr>
            <w:tcW w:w="5932" w:type="dxa"/>
          </w:tcPr>
          <w:p>
            <w:pPr>
              <w:keepNext w:val="true"/>
              <w:spacing w:after="0" w:line="264" w:lineRule="auto"/>
            </w:pPr>
            <w:r>
              <w:rPr>
                <w:b w:val="0"/>
                <w:i w:val="0"/>
                <w:color w:val="5A6675"/>
                <w:sz w:val="17"/>
              </w:rPr>
              <w:t>pas de nouveau départ ; j’alerte le poste de secours, je protège la victime, je reste avec elle</w:t>
            </w:r>
          </w:p>
        </w:tc>
      </w:tr>
      <w:tr>
        <w:trPr>
          <w:cantSplit/>
        </w:trPr>
        <w:tc>
          <w:tcPr>
            <w:tcW w:w="3000" w:type="dxa"/>
            <w:shd w:val="clear" w:color="auto" w:fill="FAFCFE"/>
          </w:tcPr>
          <w:p>
            <w:pPr>
              <w:spacing w:after="0" w:line="264" w:lineRule="auto"/>
            </w:pPr>
            <w:r>
              <w:rPr>
                <w:b/>
                <w:i w:val="0"/>
                <w:sz w:val="17"/>
              </w:rPr>
              <w:t>H · Enfant à genoux sur son siège</w:t>
            </w:r>
          </w:p>
        </w:tc>
        <w:tc>
          <w:tcPr>
            <w:tcW w:w="1500" w:type="dxa"/>
            <w:shd w:val="clear" w:color="auto" w:fill="FAFCFE"/>
          </w:tcPr>
          <w:p>
            <w:pPr>
              <w:spacing w:after="0" w:line="264" w:lineRule="auto"/>
              <w:jc w:val="center"/>
            </w:pPr>
            <w:r>
              <w:rPr>
                <w:b/>
                <w:i w:val="0"/>
                <w:color w:val="EF4444"/>
                <w:sz w:val="17"/>
              </w:rPr>
              <w:t>ORANGE → ROUGE</w:t>
            </w:r>
          </w:p>
        </w:tc>
        <w:tc>
          <w:tcPr>
            <w:tcW w:w="5932" w:type="dxa"/>
            <w:shd w:val="clear" w:color="auto" w:fill="FAFCFE"/>
          </w:tcPr>
          <w:p>
            <w:pPr>
              <w:spacing w:after="0" w:line="264" w:lineRule="auto"/>
            </w:pPr>
            <w:r>
              <w:rPr>
                <w:b w:val="0"/>
                <w:i w:val="0"/>
                <w:color w:val="5A6675"/>
                <w:sz w:val="17"/>
              </w:rPr>
              <w:t>rappel immédiat au micro ; s’il ne se rassoit pas, ou selon l’attraction : arrêt</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Dans le doute : rouge. Un arrêt de trop coûte deux minutes de débit. </w:t>
            </w:r>
            <w:r>
              <w:rPr>
                <w:b/>
                <w:i w:val="0"/>
                <w:color w:val="2ABEAA"/>
                <w:sz w:val="20"/>
              </w:rPr>
              <w:t>Un arrêt manqué peut coûter beaucoup plus.</w:t>
            </w:r>
          </w:p>
        </w:tc>
      </w:tr>
    </w:tbl>
    <w:p>
      <w:pPr>
        <w:spacing w:before="0" w:after="0" w:lineRule="exact" w:line="100"/>
      </w:pPr>
    </w:p>
    <w:p>
      <w:pPr>
        <w:keepNext w:val="true"/>
        <w:spacing w:before="220" w:after="60" w:line="276" w:lineRule="auto"/>
      </w:pPr>
      <w:r>
        <w:rPr>
          <w:b/>
          <w:i w:val="0"/>
          <w:sz w:val="19"/>
        </w:rPr>
        <w:t>Atelier 4 — l’alerte en 30 secondes</w:t>
      </w:r>
    </w:p>
    <w:p>
      <w:pPr>
        <w:keepNext w:val="true"/>
        <w:spacing w:before="0" w:after="80" w:line="276" w:lineRule="auto"/>
      </w:pPr>
      <w:r>
        <w:rPr>
          <w:b w:val="0"/>
          <w:i w:val="0"/>
          <w:color w:val="5A6675"/>
          <w:sz w:val="18"/>
        </w:rPr>
        <w:t>Par groupes de quatre, une situation par groupe · trois livrables : l’alerte radio en cinq points · l’annonce aux visiteurs en français puis en anglais · la main courante en cinq lignes.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600"/>
        <w:gridCol w:w="3400"/>
        <w:gridCol w:w="4432"/>
      </w:tblGrid>
      <w:tr>
        <w:trPr>
          <w:tblHeader w:val="true"/>
        </w:trPr>
        <w:tc>
          <w:tcPr>
            <w:tcW w:w="2600" w:type="dxa"/>
            <w:shd w:val="clear" w:color="auto" w:fill="1A3A5C"/>
          </w:tcPr>
          <w:p>
            <w:pPr>
              <w:keepNext w:val="true"/>
              <w:spacing w:after="0"/>
            </w:pPr>
            <w:r>
              <w:rPr>
                <w:b/>
                <w:i w:val="0"/>
                <w:color w:val="FFFFFF"/>
                <w:sz w:val="17"/>
              </w:rPr>
              <w:t>La situation</w:t>
            </w:r>
          </w:p>
        </w:tc>
        <w:tc>
          <w:tcPr>
            <w:tcW w:w="3400" w:type="dxa"/>
            <w:shd w:val="clear" w:color="auto" w:fill="1A3A5C"/>
          </w:tcPr>
          <w:p>
            <w:pPr>
              <w:keepNext w:val="true"/>
              <w:spacing w:after="0"/>
            </w:pPr>
            <w:r>
              <w:rPr>
                <w:b/>
                <w:i w:val="0"/>
                <w:color w:val="FFFFFF"/>
                <w:sz w:val="17"/>
              </w:rPr>
              <w:t>Les faits</w:t>
            </w:r>
          </w:p>
        </w:tc>
        <w:tc>
          <w:tcPr>
            <w:tcW w:w="4432" w:type="dxa"/>
            <w:shd w:val="clear" w:color="auto" w:fill="1A3A5C"/>
          </w:tcPr>
          <w:p>
            <w:pPr>
              <w:keepNext w:val="true"/>
              <w:spacing w:after="0"/>
            </w:pPr>
            <w:r>
              <w:rPr>
                <w:b/>
                <w:i w:val="0"/>
                <w:color w:val="FFFFFF"/>
                <w:sz w:val="17"/>
              </w:rPr>
              <w:t>Ce qu’on attend</w:t>
            </w:r>
          </w:p>
        </w:tc>
      </w:tr>
      <w:tr>
        <w:trPr>
          <w:cantSplit/>
        </w:trPr>
        <w:tc>
          <w:tcPr>
            <w:tcW w:w="2600" w:type="dxa"/>
          </w:tcPr>
          <w:p>
            <w:pPr>
              <w:keepNext w:val="true"/>
              <w:spacing w:after="0" w:line="264" w:lineRule="auto"/>
            </w:pPr>
            <w:r>
              <w:rPr>
                <w:b/>
                <w:i w:val="0"/>
                <w:sz w:val="17"/>
              </w:rPr>
              <w:t>A · Arrêt en pleine montée</w:t>
            </w:r>
          </w:p>
        </w:tc>
        <w:tc>
          <w:tcPr>
            <w:tcW w:w="3400" w:type="dxa"/>
          </w:tcPr>
          <w:p>
            <w:pPr>
              <w:keepNext w:val="true"/>
              <w:spacing w:after="0" w:line="264" w:lineRule="auto"/>
            </w:pPr>
            <w:r>
              <w:rPr>
                <w:b w:val="0"/>
                <w:i w:val="0"/>
                <w:color w:val="5A6675"/>
                <w:sz w:val="17"/>
              </w:rPr>
              <w:t>15h10 ; le train s’immobilise à mi-hauteur ; 24 passagers, dont des enfants ; pas de défaut clair au pupitre</w:t>
            </w:r>
          </w:p>
        </w:tc>
        <w:tc>
          <w:tcPr>
            <w:tcW w:w="4432" w:type="dxa"/>
          </w:tcPr>
          <w:p>
            <w:pPr>
              <w:keepNext w:val="true"/>
              <w:spacing w:after="0" w:line="264" w:lineRule="auto"/>
            </w:pPr>
            <w:r>
              <w:rPr>
                <w:b w:val="0"/>
                <w:i w:val="0"/>
                <w:color w:val="5A6675"/>
                <w:sz w:val="17"/>
              </w:rPr>
              <w:t>sécuriser (déjà à l’arrêt), alerter maintenance et responsable, rassurer immédiatement au micro en français et en anglais ; pas d’évacuation de sa propre initiative</w:t>
            </w:r>
          </w:p>
        </w:tc>
      </w:tr>
      <w:tr>
        <w:trPr>
          <w:cantSplit/>
        </w:trPr>
        <w:tc>
          <w:tcPr>
            <w:tcW w:w="2600" w:type="dxa"/>
            <w:shd w:val="clear" w:color="auto" w:fill="FAFCFE"/>
          </w:tcPr>
          <w:p>
            <w:pPr>
              <w:keepNext w:val="true"/>
              <w:spacing w:after="0" w:line="264" w:lineRule="auto"/>
            </w:pPr>
            <w:r>
              <w:rPr>
                <w:b/>
                <w:i w:val="0"/>
                <w:sz w:val="17"/>
              </w:rPr>
              <w:t>B · Malaise à la sortie</w:t>
            </w:r>
          </w:p>
        </w:tc>
        <w:tc>
          <w:tcPr>
            <w:tcW w:w="3400" w:type="dxa"/>
            <w:shd w:val="clear" w:color="auto" w:fill="FAFCFE"/>
          </w:tcPr>
          <w:p>
            <w:pPr>
              <w:keepNext w:val="true"/>
              <w:spacing w:after="0" w:line="264" w:lineRule="auto"/>
            </w:pPr>
            <w:r>
              <w:rPr>
                <w:b w:val="0"/>
                <w:i w:val="0"/>
                <w:color w:val="5A6675"/>
                <w:sz w:val="17"/>
              </w:rPr>
              <w:t>16h25, 33 °C ; une adolescente s’assoit par terre, très pâle ; elle dit que tout tourne</w:t>
            </w:r>
          </w:p>
        </w:tc>
        <w:tc>
          <w:tcPr>
            <w:tcW w:w="4432" w:type="dxa"/>
            <w:shd w:val="clear" w:color="auto" w:fill="FAFCFE"/>
          </w:tcPr>
          <w:p>
            <w:pPr>
              <w:keepNext w:val="true"/>
              <w:spacing w:after="0" w:line="264" w:lineRule="auto"/>
            </w:pPr>
            <w:r>
              <w:rPr>
                <w:b w:val="0"/>
                <w:i w:val="0"/>
                <w:color w:val="5A6675"/>
                <w:sz w:val="17"/>
              </w:rPr>
              <w:t>protéger (à l’ombre, foule écartée), alerter le poste de secours en cinq points, rester avec elle</w:t>
            </w:r>
          </w:p>
        </w:tc>
      </w:tr>
      <w:tr>
        <w:trPr>
          <w:cantSplit/>
        </w:trPr>
        <w:tc>
          <w:tcPr>
            <w:tcW w:w="2600" w:type="dxa"/>
          </w:tcPr>
          <w:p>
            <w:pPr>
              <w:keepNext w:val="true"/>
              <w:spacing w:after="0" w:line="264" w:lineRule="auto"/>
            </w:pPr>
            <w:r>
              <w:rPr>
                <w:b/>
                <w:i w:val="0"/>
                <w:sz w:val="17"/>
              </w:rPr>
              <w:t>C · Enfant seul</w:t>
            </w:r>
          </w:p>
        </w:tc>
        <w:tc>
          <w:tcPr>
            <w:tcW w:w="3400" w:type="dxa"/>
          </w:tcPr>
          <w:p>
            <w:pPr>
              <w:keepNext w:val="true"/>
              <w:spacing w:after="0" w:line="264" w:lineRule="auto"/>
            </w:pPr>
            <w:r>
              <w:rPr>
                <w:b w:val="0"/>
                <w:i w:val="0"/>
                <w:color w:val="5A6675"/>
                <w:sz w:val="17"/>
              </w:rPr>
              <w:t>11h50 ; un garçon d’environ cinq ans pleure à l’entrée de la file ; il s’appelle Hugo</w:t>
            </w:r>
          </w:p>
        </w:tc>
        <w:tc>
          <w:tcPr>
            <w:tcW w:w="4432" w:type="dxa"/>
          </w:tcPr>
          <w:p>
            <w:pPr>
              <w:keepNext w:val="true"/>
              <w:spacing w:after="0" w:line="264" w:lineRule="auto"/>
            </w:pPr>
            <w:r>
              <w:rPr>
                <w:b w:val="0"/>
                <w:i w:val="0"/>
                <w:color w:val="5A6675"/>
                <w:sz w:val="17"/>
              </w:rPr>
              <w:t>le garder avec soi, dans un endroit visible, ne pas le confier à un inconnu, alerter avec sa description ; l’annonce suit la procédure du parc</w:t>
            </w:r>
          </w:p>
        </w:tc>
      </w:tr>
      <w:tr>
        <w:trPr>
          <w:cantSplit/>
        </w:trPr>
        <w:tc>
          <w:tcPr>
            <w:tcW w:w="2600" w:type="dxa"/>
            <w:shd w:val="clear" w:color="auto" w:fill="FAFCFE"/>
          </w:tcPr>
          <w:p>
            <w:pPr>
              <w:spacing w:after="0" w:line="264" w:lineRule="auto"/>
            </w:pPr>
            <w:r>
              <w:rPr>
                <w:b/>
                <w:i w:val="0"/>
                <w:sz w:val="17"/>
              </w:rPr>
              <w:t>D · Sac abandonné</w:t>
            </w:r>
          </w:p>
        </w:tc>
        <w:tc>
          <w:tcPr>
            <w:tcW w:w="3400" w:type="dxa"/>
            <w:shd w:val="clear" w:color="auto" w:fill="FAFCFE"/>
          </w:tcPr>
          <w:p>
            <w:pPr>
              <w:spacing w:after="0" w:line="264" w:lineRule="auto"/>
            </w:pPr>
            <w:r>
              <w:rPr>
                <w:b w:val="0"/>
                <w:i w:val="0"/>
                <w:color w:val="5A6675"/>
                <w:sz w:val="17"/>
              </w:rPr>
              <w:t>13h05 ; un sac à dos sous un banc de la file depuis au moins vingt minutes</w:t>
            </w:r>
          </w:p>
        </w:tc>
        <w:tc>
          <w:tcPr>
            <w:tcW w:w="4432" w:type="dxa"/>
            <w:shd w:val="clear" w:color="auto" w:fill="FAFCFE"/>
          </w:tcPr>
          <w:p>
            <w:pPr>
              <w:spacing w:after="0" w:line="264" w:lineRule="auto"/>
            </w:pPr>
            <w:r>
              <w:rPr>
                <w:b w:val="0"/>
                <w:i w:val="0"/>
                <w:color w:val="5A6675"/>
                <w:sz w:val="17"/>
              </w:rPr>
              <w:t>ne pas toucher, ne pas ouvrir, éloigner le public, alerter le PC sécurité ; pas d’annonce anxiogène au micro</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La bonne alerte commence par ce qu’on ne fait pas.</w:t>
            </w:r>
            <w:r>
              <w:rPr>
                <w:b w:val="0"/>
                <w:i w:val="0"/>
                <w:sz w:val="17"/>
              </w:rPr>
              <w:t xml:space="preserve"> Situation D : quelqu’un a-t-il touché au sac ? La salle évalue chaque passage sur trois critères : complet ? clair ? calme ?</w:t>
            </w:r>
          </w:p>
        </w:tc>
      </w:tr>
    </w:tbl>
    <w:p>
      <w:pPr>
        <w:spacing w:before="0" w:after="0" w:lineRule="exact" w:line="100"/>
      </w:pPr>
    </w:p>
    <w:p>
      <w:pPr>
        <w:keepNext w:val="true"/>
        <w:spacing w:before="220" w:after="60" w:line="276" w:lineRule="auto"/>
      </w:pPr>
      <w:r>
        <w:rPr>
          <w:b/>
          <w:i w:val="0"/>
          <w:sz w:val="19"/>
        </w:rPr>
        <w:t>Les deux quiz en ligne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Quiz n° 1</w:t>
            </w:r>
            <w:r>
              <w:rPr>
                <w:b w:val="0"/>
                <w:i w:val="0"/>
                <w:sz w:val="17"/>
              </w:rPr>
              <w:t xml:space="preserve"> (chapitres 1 à 3, juste avant la pause) et </w:t>
            </w:r>
            <w:r>
              <w:rPr>
                <w:b/>
                <w:i w:val="0"/>
                <w:sz w:val="17"/>
              </w:rPr>
              <w:t>quiz n° 2</w:t>
            </w:r>
            <w:r>
              <w:rPr>
                <w:b w:val="0"/>
                <w:i w:val="0"/>
                <w:sz w:val="17"/>
              </w:rPr>
              <w:t xml:space="preserve"> (chapitres 4 à 6, en fin de séance) : douze questions chacun, des situations de terrain, une correction commentée après chaque réponse, et le score par thème à la fin. Leurs QR codes sont en dernière page ; les liens sont aussi dans la synthèse en ligne — quiz-securite-asterix.pages.dev · quiz2-securite-asterix.pages.dev</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8   </w:t>
      </w:r>
      <w:r>
        <w:rPr>
          <w:b/>
          <w:i w:val="0"/>
          <w:color w:val="FFFFFF"/>
          <w:sz w:val="22"/>
        </w:rPr>
        <w:t>Tous les réflexes du module</w:t>
      </w:r>
    </w:p>
    <w:p>
      <w:pPr>
        <w:keepNext w:val="true"/>
        <w:spacing w:before="220" w:after="60" w:line="276" w:lineRule="auto"/>
      </w:pPr>
      <w:r>
        <w:rPr>
          <w:b/>
          <w:i w:val="0"/>
          <w:sz w:val="19"/>
        </w:rPr>
        <w:t>Avant l’ouverture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keepNext w:val="true"/>
              <w:spacing w:after="0"/>
            </w:pPr>
            <w:r>
              <w:rPr>
                <w:b/>
                <w:i w:val="0"/>
                <w:color w:val="FFFFFF"/>
                <w:sz w:val="17"/>
              </w:rPr>
              <w:t>La situation</w:t>
            </w:r>
          </w:p>
        </w:tc>
        <w:tc>
          <w:tcPr>
            <w:tcW w:w="6732" w:type="dxa"/>
            <w:shd w:val="clear" w:color="auto" w:fill="1A3A5C"/>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Chaque matin</w:t>
            </w:r>
          </w:p>
        </w:tc>
        <w:tc>
          <w:tcPr>
            <w:tcW w:w="6732" w:type="dxa"/>
          </w:tcPr>
          <w:p>
            <w:pPr>
              <w:keepNext w:val="true"/>
              <w:spacing w:after="0" w:line="264" w:lineRule="auto"/>
            </w:pPr>
            <w:r>
              <w:rPr>
                <w:b w:val="0"/>
                <w:i w:val="0"/>
                <w:color w:val="5A6675"/>
                <w:sz w:val="17"/>
              </w:rPr>
              <w:t>je parcours la zone, je fais l’essai à vide, je remplis et je signe la check-list</w:t>
            </w:r>
          </w:p>
        </w:tc>
      </w:tr>
      <w:tr>
        <w:trPr>
          <w:cantSplit/>
        </w:trPr>
        <w:tc>
          <w:tcPr>
            <w:tcW w:w="3700" w:type="dxa"/>
            <w:shd w:val="clear" w:color="auto" w:fill="FAFCFE"/>
          </w:tcPr>
          <w:p>
            <w:pPr>
              <w:keepNext w:val="true"/>
              <w:spacing w:after="0" w:line="264" w:lineRule="auto"/>
            </w:pPr>
            <w:r>
              <w:rPr>
                <w:b/>
                <w:i w:val="0"/>
                <w:sz w:val="17"/>
              </w:rPr>
              <w:t>Une anomalie sur un dispositif de sécurité</w:t>
            </w:r>
          </w:p>
        </w:tc>
        <w:tc>
          <w:tcPr>
            <w:tcW w:w="6732" w:type="dxa"/>
            <w:shd w:val="clear" w:color="auto" w:fill="FAFCFE"/>
          </w:tcPr>
          <w:p>
            <w:pPr>
              <w:keepNext w:val="true"/>
              <w:spacing w:after="0" w:line="264" w:lineRule="auto"/>
            </w:pPr>
            <w:r>
              <w:rPr>
                <w:b w:val="0"/>
                <w:i w:val="0"/>
                <w:color w:val="5A6675"/>
                <w:sz w:val="17"/>
              </w:rPr>
              <w:t>je n’ouvre pas, j’alerte mon responsable et la maintenance, je note</w:t>
            </w:r>
          </w:p>
        </w:tc>
      </w:tr>
      <w:tr>
        <w:trPr>
          <w:cantSplit/>
        </w:trPr>
        <w:tc>
          <w:tcPr>
            <w:tcW w:w="3700" w:type="dxa"/>
          </w:tcPr>
          <w:p>
            <w:pPr>
              <w:keepNext w:val="true"/>
              <w:spacing w:after="0" w:line="264" w:lineRule="auto"/>
            </w:pPr>
            <w:r>
              <w:rPr>
                <w:b/>
                <w:i w:val="0"/>
                <w:sz w:val="17"/>
              </w:rPr>
              <w:t>Une issue de secours encombrée</w:t>
            </w:r>
          </w:p>
        </w:tc>
        <w:tc>
          <w:tcPr>
            <w:tcW w:w="6732" w:type="dxa"/>
          </w:tcPr>
          <w:p>
            <w:pPr>
              <w:keepNext w:val="true"/>
              <w:spacing w:after="0" w:line="264" w:lineRule="auto"/>
            </w:pPr>
            <w:r>
              <w:rPr>
                <w:b w:val="0"/>
                <w:i w:val="0"/>
                <w:color w:val="5A6675"/>
                <w:sz w:val="17"/>
              </w:rPr>
              <w:t>je dégage tout de suite, et toute la journée</w:t>
            </w:r>
          </w:p>
        </w:tc>
      </w:tr>
      <w:tr>
        <w:trPr>
          <w:cantSplit/>
        </w:trPr>
        <w:tc>
          <w:tcPr>
            <w:tcW w:w="3700" w:type="dxa"/>
            <w:shd w:val="clear" w:color="auto" w:fill="FAFCFE"/>
          </w:tcPr>
          <w:p>
            <w:pPr>
              <w:keepNext w:val="true"/>
              <w:spacing w:after="0" w:line="264" w:lineRule="auto"/>
            </w:pPr>
            <w:r>
              <w:rPr>
                <w:b/>
                <w:i w:val="0"/>
                <w:sz w:val="17"/>
              </w:rPr>
              <w:t>Le temps change, le vent se lève</w:t>
            </w:r>
          </w:p>
        </w:tc>
        <w:tc>
          <w:tcPr>
            <w:tcW w:w="6732" w:type="dxa"/>
            <w:shd w:val="clear" w:color="auto" w:fill="FAFCFE"/>
          </w:tcPr>
          <w:p>
            <w:pPr>
              <w:keepNext w:val="true"/>
              <w:spacing w:after="0" w:line="264" w:lineRule="auto"/>
            </w:pPr>
            <w:r>
              <w:rPr>
                <w:b w:val="0"/>
                <w:i w:val="0"/>
                <w:color w:val="5A6675"/>
                <w:sz w:val="17"/>
              </w:rPr>
              <w:t>je signale ce que je vois ; mon responsable décide selon les seuils</w:t>
            </w:r>
          </w:p>
        </w:tc>
      </w:tr>
      <w:tr>
        <w:trPr>
          <w:cantSplit/>
        </w:trPr>
        <w:tc>
          <w:tcPr>
            <w:tcW w:w="3700" w:type="dxa"/>
          </w:tcPr>
          <w:p>
            <w:pPr>
              <w:spacing w:after="0" w:line="264" w:lineRule="auto"/>
            </w:pPr>
            <w:r>
              <w:rPr>
                <w:b/>
                <w:i w:val="0"/>
                <w:sz w:val="17"/>
              </w:rPr>
              <w:t>Un collègue veut « juste tester » le pupitre</w:t>
            </w:r>
          </w:p>
        </w:tc>
        <w:tc>
          <w:tcPr>
            <w:tcW w:w="6732" w:type="dxa"/>
          </w:tcPr>
          <w:p>
            <w:pPr>
              <w:spacing w:after="0" w:line="264" w:lineRule="auto"/>
            </w:pPr>
            <w:r>
              <w:rPr>
                <w:b w:val="0"/>
                <w:i w:val="0"/>
                <w:color w:val="5A6675"/>
                <w:sz w:val="17"/>
              </w:rPr>
              <w:t>je refuse : seul un opérateur habilité touche au pupitre</w:t>
            </w:r>
          </w:p>
        </w:tc>
      </w:tr>
    </w:tbl>
    <w:p>
      <w:pPr>
        <w:spacing w:before="0" w:after="0" w:lineRule="exact" w:line="100"/>
      </w:pPr>
    </w:p>
    <w:p>
      <w:pPr>
        <w:keepNext w:val="true"/>
        <w:spacing w:before="220" w:after="60" w:line="276" w:lineRule="auto"/>
      </w:pPr>
      <w:r>
        <w:rPr>
          <w:b/>
          <w:i w:val="0"/>
          <w:sz w:val="19"/>
        </w:rPr>
        <w:t>À l’accès et à l’embarquement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keepNext w:val="true"/>
              <w:spacing w:after="0"/>
            </w:pPr>
            <w:r>
              <w:rPr>
                <w:b/>
                <w:i w:val="0"/>
                <w:color w:val="FFFFFF"/>
                <w:sz w:val="17"/>
              </w:rPr>
              <w:t>La situation</w:t>
            </w:r>
          </w:p>
        </w:tc>
        <w:tc>
          <w:tcPr>
            <w:tcW w:w="6732" w:type="dxa"/>
            <w:shd w:val="clear" w:color="auto" w:fill="1A3A5C"/>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Un enfant proche de la limite</w:t>
            </w:r>
          </w:p>
        </w:tc>
        <w:tc>
          <w:tcPr>
            <w:tcW w:w="6732" w:type="dxa"/>
          </w:tcPr>
          <w:p>
            <w:pPr>
              <w:keepNext w:val="true"/>
              <w:spacing w:after="0" w:line="264" w:lineRule="auto"/>
            </w:pPr>
            <w:r>
              <w:rPr>
                <w:b w:val="0"/>
                <w:i w:val="0"/>
                <w:color w:val="5A6675"/>
                <w:sz w:val="17"/>
              </w:rPr>
              <w:t>toise, correctement ; je lis la toise, pas l’enfant ; la limite est la limite</w:t>
            </w:r>
          </w:p>
        </w:tc>
      </w:tr>
      <w:tr>
        <w:trPr>
          <w:cantSplit/>
        </w:trPr>
        <w:tc>
          <w:tcPr>
            <w:tcW w:w="3700" w:type="dxa"/>
            <w:shd w:val="clear" w:color="auto" w:fill="FAFCFE"/>
          </w:tcPr>
          <w:p>
            <w:pPr>
              <w:keepNext w:val="true"/>
              <w:spacing w:after="0" w:line="264" w:lineRule="auto"/>
            </w:pPr>
            <w:r>
              <w:rPr>
                <w:b/>
                <w:i w:val="0"/>
                <w:sz w:val="17"/>
              </w:rPr>
              <w:t>Deux tailles affichées</w:t>
            </w:r>
          </w:p>
        </w:tc>
        <w:tc>
          <w:tcPr>
            <w:tcW w:w="6732" w:type="dxa"/>
            <w:shd w:val="clear" w:color="auto" w:fill="FAFCFE"/>
          </w:tcPr>
          <w:p>
            <w:pPr>
              <w:keepNext w:val="true"/>
              <w:spacing w:after="0" w:line="264" w:lineRule="auto"/>
            </w:pPr>
            <w:r>
              <w:rPr>
                <w:b w:val="0"/>
                <w:i w:val="0"/>
                <w:color w:val="5A6675"/>
                <w:sz w:val="17"/>
              </w:rPr>
              <w:t>sous le seuil accompagné : non ; entre les deux : avec un accompagnant ; au-dessus : seul</w:t>
            </w:r>
          </w:p>
        </w:tc>
      </w:tr>
      <w:tr>
        <w:trPr>
          <w:cantSplit/>
        </w:trPr>
        <w:tc>
          <w:tcPr>
            <w:tcW w:w="3700" w:type="dxa"/>
          </w:tcPr>
          <w:p>
            <w:pPr>
              <w:keepNext w:val="true"/>
              <w:spacing w:after="0" w:line="264" w:lineRule="auto"/>
            </w:pPr>
            <w:r>
              <w:rPr>
                <w:b/>
                <w:i w:val="0"/>
                <w:sz w:val="17"/>
              </w:rPr>
              <w:t>Je dois refuser</w:t>
            </w:r>
          </w:p>
        </w:tc>
        <w:tc>
          <w:tcPr>
            <w:tcW w:w="6732" w:type="dxa"/>
          </w:tcPr>
          <w:p>
            <w:pPr>
              <w:keepNext w:val="true"/>
              <w:spacing w:after="0" w:line="264" w:lineRule="auto"/>
            </w:pPr>
            <w:r>
              <w:rPr>
                <w:b w:val="0"/>
                <w:i w:val="0"/>
                <w:color w:val="5A6675"/>
                <w:sz w:val="17"/>
              </w:rPr>
              <w:t>calme, raison, solution, relais — je ne négocie jamais la règle</w:t>
            </w:r>
          </w:p>
        </w:tc>
      </w:tr>
      <w:tr>
        <w:trPr>
          <w:cantSplit/>
        </w:trPr>
        <w:tc>
          <w:tcPr>
            <w:tcW w:w="3700" w:type="dxa"/>
            <w:shd w:val="clear" w:color="auto" w:fill="FAFCFE"/>
          </w:tcPr>
          <w:p>
            <w:pPr>
              <w:keepNext w:val="true"/>
              <w:spacing w:after="0" w:line="264" w:lineRule="auto"/>
            </w:pPr>
            <w:r>
              <w:rPr>
                <w:b/>
                <w:i w:val="0"/>
                <w:sz w:val="17"/>
              </w:rPr>
              <w:t>Chaque départ</w:t>
            </w:r>
          </w:p>
        </w:tc>
        <w:tc>
          <w:tcPr>
            <w:tcW w:w="6732" w:type="dxa"/>
            <w:shd w:val="clear" w:color="auto" w:fill="FAFCFE"/>
          </w:tcPr>
          <w:p>
            <w:pPr>
              <w:keepNext w:val="true"/>
              <w:spacing w:after="0" w:line="264" w:lineRule="auto"/>
            </w:pPr>
            <w:r>
              <w:rPr>
                <w:b w:val="0"/>
                <w:i w:val="0"/>
                <w:color w:val="5A6675"/>
                <w:sz w:val="17"/>
              </w:rPr>
              <w:t>placer, annoncer, verrouiller, vérifier, libérer — un seul opérateur donne le départ</w:t>
            </w:r>
          </w:p>
        </w:tc>
      </w:tr>
      <w:tr>
        <w:trPr>
          <w:cantSplit/>
        </w:trPr>
        <w:tc>
          <w:tcPr>
            <w:tcW w:w="3700" w:type="dxa"/>
          </w:tcPr>
          <w:p>
            <w:pPr>
              <w:keepNext w:val="true"/>
              <w:spacing w:after="0" w:line="264" w:lineRule="auto"/>
            </w:pPr>
            <w:r>
              <w:rPr>
                <w:b/>
                <w:i w:val="0"/>
                <w:sz w:val="17"/>
              </w:rPr>
              <w:t>Chaque retenue</w:t>
            </w:r>
          </w:p>
        </w:tc>
        <w:tc>
          <w:tcPr>
            <w:tcW w:w="6732" w:type="dxa"/>
          </w:tcPr>
          <w:p>
            <w:pPr>
              <w:keepNext w:val="true"/>
              <w:spacing w:after="0" w:line="264" w:lineRule="auto"/>
            </w:pPr>
            <w:r>
              <w:rPr>
                <w:b w:val="0"/>
                <w:i w:val="0"/>
                <w:color w:val="5A6675"/>
                <w:sz w:val="17"/>
              </w:rPr>
              <w:t>verrouillée ? en position ? ajustée ? Le voyant ne remplace pas mon contrôle</w:t>
            </w:r>
          </w:p>
        </w:tc>
      </w:tr>
      <w:tr>
        <w:trPr>
          <w:cantSplit/>
        </w:trPr>
        <w:tc>
          <w:tcPr>
            <w:tcW w:w="3700" w:type="dxa"/>
            <w:shd w:val="clear" w:color="auto" w:fill="FAFCFE"/>
          </w:tcPr>
          <w:p>
            <w:pPr>
              <w:spacing w:after="0" w:line="264" w:lineRule="auto"/>
            </w:pPr>
            <w:r>
              <w:rPr>
                <w:b/>
                <w:i w:val="0"/>
                <w:sz w:val="17"/>
              </w:rPr>
              <w:t>La file est longue</w:t>
            </w:r>
          </w:p>
        </w:tc>
        <w:tc>
          <w:tcPr>
            <w:tcW w:w="6732" w:type="dxa"/>
            <w:shd w:val="clear" w:color="auto" w:fill="FAFCFE"/>
          </w:tcPr>
          <w:p>
            <w:pPr>
              <w:spacing w:after="0" w:line="264" w:lineRule="auto"/>
            </w:pPr>
            <w:r>
              <w:rPr>
                <w:b w:val="0"/>
                <w:i w:val="0"/>
                <w:color w:val="5A6675"/>
                <w:sz w:val="17"/>
              </w:rPr>
              <w:t>je gagne le débit avant le quai, jamais sur les contrôles</w:t>
            </w:r>
          </w:p>
        </w:tc>
      </w:tr>
    </w:tbl>
    <w:p>
      <w:pPr>
        <w:spacing w:before="0" w:after="0" w:lineRule="exact" w:line="100"/>
      </w:pPr>
    </w:p>
    <w:p>
      <w:pPr>
        <w:keepNext w:val="true"/>
        <w:spacing w:before="220" w:after="60" w:line="276" w:lineRule="auto"/>
      </w:pPr>
      <w:r>
        <w:rPr>
          <w:b/>
          <w:i w:val="0"/>
          <w:sz w:val="19"/>
        </w:rPr>
        <w:t>Pendant le cycle et à la fermeture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keepNext w:val="true"/>
              <w:spacing w:after="0"/>
            </w:pPr>
            <w:r>
              <w:rPr>
                <w:b/>
                <w:i w:val="0"/>
                <w:color w:val="FFFFFF"/>
                <w:sz w:val="17"/>
              </w:rPr>
              <w:t>La situation</w:t>
            </w:r>
          </w:p>
        </w:tc>
        <w:tc>
          <w:tcPr>
            <w:tcW w:w="6732" w:type="dxa"/>
            <w:shd w:val="clear" w:color="auto" w:fill="1A3A5C"/>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Pendant chaque cycle</w:t>
            </w:r>
          </w:p>
        </w:tc>
        <w:tc>
          <w:tcPr>
            <w:tcW w:w="6732" w:type="dxa"/>
          </w:tcPr>
          <w:p>
            <w:pPr>
              <w:keepNext w:val="true"/>
              <w:spacing w:after="0" w:line="264" w:lineRule="auto"/>
            </w:pPr>
            <w:r>
              <w:rPr>
                <w:b w:val="0"/>
                <w:i w:val="0"/>
                <w:color w:val="5A6675"/>
                <w:sz w:val="17"/>
              </w:rPr>
              <w:t>je regarde les passagers, la zone, la machine, l’environnement — une seule attraction à la fois</w:t>
            </w:r>
          </w:p>
        </w:tc>
      </w:tr>
      <w:tr>
        <w:trPr>
          <w:cantSplit/>
        </w:trPr>
        <w:tc>
          <w:tcPr>
            <w:tcW w:w="3700" w:type="dxa"/>
            <w:shd w:val="clear" w:color="auto" w:fill="FAFCFE"/>
          </w:tcPr>
          <w:p>
            <w:pPr>
              <w:keepNext w:val="true"/>
              <w:spacing w:after="0" w:line="264" w:lineRule="auto"/>
            </w:pPr>
            <w:r>
              <w:rPr>
                <w:b/>
                <w:i w:val="0"/>
                <w:sz w:val="17"/>
              </w:rPr>
              <w:t>Une personne peut tomber, être éjectée, heurter</w:t>
            </w:r>
          </w:p>
        </w:tc>
        <w:tc>
          <w:tcPr>
            <w:tcW w:w="6732" w:type="dxa"/>
            <w:shd w:val="clear" w:color="auto" w:fill="FAFCFE"/>
          </w:tcPr>
          <w:p>
            <w:pPr>
              <w:keepNext w:val="true"/>
              <w:spacing w:after="0" w:line="264" w:lineRule="auto"/>
            </w:pPr>
            <w:r>
              <w:rPr>
                <w:b w:val="0"/>
                <w:i w:val="0"/>
                <w:color w:val="5A6675"/>
                <w:sz w:val="17"/>
              </w:rPr>
              <w:t>arrêt immédiat : l’arrêt d’urgence est un outil, pas un échec</w:t>
            </w:r>
          </w:p>
        </w:tc>
      </w:tr>
      <w:tr>
        <w:trPr>
          <w:cantSplit/>
        </w:trPr>
        <w:tc>
          <w:tcPr>
            <w:tcW w:w="3700" w:type="dxa"/>
          </w:tcPr>
          <w:p>
            <w:pPr>
              <w:keepNext w:val="true"/>
              <w:spacing w:after="0" w:line="264" w:lineRule="auto"/>
            </w:pPr>
            <w:r>
              <w:rPr>
                <w:b/>
                <w:i w:val="0"/>
                <w:sz w:val="17"/>
              </w:rPr>
              <w:t>Un défaut au pupitre</w:t>
            </w:r>
          </w:p>
        </w:tc>
        <w:tc>
          <w:tcPr>
            <w:tcW w:w="6732" w:type="dxa"/>
          </w:tcPr>
          <w:p>
            <w:pPr>
              <w:keepNext w:val="true"/>
              <w:spacing w:after="0" w:line="264" w:lineRule="auto"/>
            </w:pPr>
            <w:r>
              <w:rPr>
                <w:b w:val="0"/>
                <w:i w:val="0"/>
                <w:color w:val="5A6675"/>
                <w:sz w:val="17"/>
              </w:rPr>
              <w:t>j’applique la procédure prévue ; je n’acquitte jamais « pour voir »</w:t>
            </w:r>
          </w:p>
        </w:tc>
      </w:tr>
      <w:tr>
        <w:trPr>
          <w:cantSplit/>
        </w:trPr>
        <w:tc>
          <w:tcPr>
            <w:tcW w:w="3700" w:type="dxa"/>
            <w:shd w:val="clear" w:color="auto" w:fill="FAFCFE"/>
          </w:tcPr>
          <w:p>
            <w:pPr>
              <w:keepNext w:val="true"/>
              <w:spacing w:after="0" w:line="264" w:lineRule="auto"/>
            </w:pPr>
            <w:r>
              <w:rPr>
                <w:b/>
                <w:i w:val="0"/>
                <w:sz w:val="17"/>
              </w:rPr>
              <w:t>Avant de relancer</w:t>
            </w:r>
          </w:p>
        </w:tc>
        <w:tc>
          <w:tcPr>
            <w:tcW w:w="6732" w:type="dxa"/>
            <w:shd w:val="clear" w:color="auto" w:fill="FAFCFE"/>
          </w:tcPr>
          <w:p>
            <w:pPr>
              <w:keepNext w:val="true"/>
              <w:spacing w:after="0" w:line="264" w:lineRule="auto"/>
            </w:pPr>
            <w:r>
              <w:rPr>
                <w:b w:val="0"/>
                <w:i w:val="0"/>
                <w:color w:val="5A6675"/>
                <w:sz w:val="17"/>
              </w:rPr>
              <w:t>quai dégagé, véhicule vide, cycle précédent terminé</w:t>
            </w:r>
          </w:p>
        </w:tc>
      </w:tr>
      <w:tr>
        <w:trPr>
          <w:cantSplit/>
        </w:trPr>
        <w:tc>
          <w:tcPr>
            <w:tcW w:w="3700" w:type="dxa"/>
          </w:tcPr>
          <w:p>
            <w:pPr>
              <w:spacing w:after="0" w:line="264" w:lineRule="auto"/>
            </w:pPr>
            <w:r>
              <w:rPr>
                <w:b/>
                <w:i w:val="0"/>
                <w:sz w:val="17"/>
              </w:rPr>
              <w:t>À la relève et à la fermeture</w:t>
            </w:r>
          </w:p>
        </w:tc>
        <w:tc>
          <w:tcPr>
            <w:tcW w:w="6732" w:type="dxa"/>
          </w:tcPr>
          <w:p>
            <w:pPr>
              <w:spacing w:after="0" w:line="264" w:lineRule="auto"/>
            </w:pPr>
            <w:r>
              <w:rPr>
                <w:b w:val="0"/>
                <w:i w:val="0"/>
                <w:color w:val="5A6675"/>
                <w:sz w:val="17"/>
              </w:rPr>
              <w:t>je transmets tout par écrit ; la ronde avant la mise à l’arrêt</w:t>
            </w:r>
          </w:p>
        </w:tc>
      </w:tr>
    </w:tbl>
    <w:p>
      <w:pPr>
        <w:spacing w:before="0" w:after="0" w:lineRule="exact" w:line="100"/>
      </w:pPr>
    </w:p>
    <w:p>
      <w:pPr>
        <w:keepNext w:val="true"/>
        <w:spacing w:before="220" w:after="60" w:line="276" w:lineRule="auto"/>
      </w:pPr>
      <w:r>
        <w:rPr>
          <w:b/>
          <w:i w:val="0"/>
          <w:sz w:val="19"/>
        </w:rPr>
        <w:t>En urgence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keepNext w:val="true"/>
              <w:spacing w:after="0"/>
            </w:pPr>
            <w:r>
              <w:rPr>
                <w:b/>
                <w:i w:val="0"/>
                <w:color w:val="FFFFFF"/>
                <w:sz w:val="17"/>
              </w:rPr>
              <w:t>La situation</w:t>
            </w:r>
          </w:p>
        </w:tc>
        <w:tc>
          <w:tcPr>
            <w:tcW w:w="6732" w:type="dxa"/>
            <w:shd w:val="clear" w:color="auto" w:fill="1A3A5C"/>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Quelle que soit l’urgence</w:t>
            </w:r>
          </w:p>
        </w:tc>
        <w:tc>
          <w:tcPr>
            <w:tcW w:w="6732" w:type="dxa"/>
          </w:tcPr>
          <w:p>
            <w:pPr>
              <w:keepNext w:val="true"/>
              <w:spacing w:after="0" w:line="264" w:lineRule="auto"/>
            </w:pPr>
            <w:r>
              <w:rPr>
                <w:b w:val="0"/>
                <w:i w:val="0"/>
                <w:color w:val="5A6675"/>
                <w:sz w:val="17"/>
              </w:rPr>
              <w:t>sécuriser, alerter, rassurer, appliquer la procédure — puis transmettre par écrit</w:t>
            </w:r>
          </w:p>
        </w:tc>
      </w:tr>
      <w:tr>
        <w:trPr>
          <w:cantSplit/>
        </w:trPr>
        <w:tc>
          <w:tcPr>
            <w:tcW w:w="3700" w:type="dxa"/>
            <w:shd w:val="clear" w:color="auto" w:fill="FAFCFE"/>
          </w:tcPr>
          <w:p>
            <w:pPr>
              <w:keepNext w:val="true"/>
              <w:spacing w:after="0" w:line="264" w:lineRule="auto"/>
            </w:pPr>
            <w:r>
              <w:rPr>
                <w:b/>
                <w:i w:val="0"/>
                <w:sz w:val="17"/>
              </w:rPr>
              <w:t>Je donne l’alerte</w:t>
            </w:r>
          </w:p>
        </w:tc>
        <w:tc>
          <w:tcPr>
            <w:tcW w:w="6732" w:type="dxa"/>
            <w:shd w:val="clear" w:color="auto" w:fill="FAFCFE"/>
          </w:tcPr>
          <w:p>
            <w:pPr>
              <w:keepNext w:val="true"/>
              <w:spacing w:after="0" w:line="264" w:lineRule="auto"/>
            </w:pPr>
            <w:r>
              <w:rPr>
                <w:b w:val="0"/>
                <w:i w:val="0"/>
                <w:color w:val="5A6675"/>
                <w:sz w:val="17"/>
              </w:rPr>
              <w:t>qui, où, quoi, ce qui est fait — et j’attends la confirmation avant de raccrocher</w:t>
            </w:r>
          </w:p>
        </w:tc>
      </w:tr>
      <w:tr>
        <w:trPr>
          <w:cantSplit/>
        </w:trPr>
        <w:tc>
          <w:tcPr>
            <w:tcW w:w="3700" w:type="dxa"/>
          </w:tcPr>
          <w:p>
            <w:pPr>
              <w:keepNext w:val="true"/>
              <w:spacing w:after="0" w:line="264" w:lineRule="auto"/>
            </w:pPr>
            <w:r>
              <w:rPr>
                <w:b/>
                <w:i w:val="0"/>
                <w:sz w:val="17"/>
              </w:rPr>
              <w:t>Une évacuation</w:t>
            </w:r>
          </w:p>
        </w:tc>
        <w:tc>
          <w:tcPr>
            <w:tcW w:w="6732" w:type="dxa"/>
          </w:tcPr>
          <w:p>
            <w:pPr>
              <w:keepNext w:val="true"/>
              <w:spacing w:after="0" w:line="264" w:lineRule="auto"/>
            </w:pPr>
            <w:r>
              <w:rPr>
                <w:b w:val="0"/>
                <w:i w:val="0"/>
                <w:color w:val="5A6675"/>
                <w:sz w:val="17"/>
              </w:rPr>
              <w:t>sur ordre, selon la procédure ; on ne détache personne avant</w:t>
            </w:r>
          </w:p>
        </w:tc>
      </w:tr>
      <w:tr>
        <w:trPr>
          <w:cantSplit/>
        </w:trPr>
        <w:tc>
          <w:tcPr>
            <w:tcW w:w="3700" w:type="dxa"/>
            <w:shd w:val="clear" w:color="auto" w:fill="FAFCFE"/>
          </w:tcPr>
          <w:p>
            <w:pPr>
              <w:keepNext w:val="true"/>
              <w:spacing w:after="0" w:line="264" w:lineRule="auto"/>
            </w:pPr>
            <w:r>
              <w:rPr>
                <w:b/>
                <w:i w:val="0"/>
                <w:sz w:val="17"/>
              </w:rPr>
              <w:t>Un malaise, une chute</w:t>
            </w:r>
          </w:p>
        </w:tc>
        <w:tc>
          <w:tcPr>
            <w:tcW w:w="6732" w:type="dxa"/>
            <w:shd w:val="clear" w:color="auto" w:fill="FAFCFE"/>
          </w:tcPr>
          <w:p>
            <w:pPr>
              <w:keepNext w:val="true"/>
              <w:spacing w:after="0" w:line="264" w:lineRule="auto"/>
            </w:pPr>
            <w:r>
              <w:rPr>
                <w:b w:val="0"/>
                <w:i w:val="0"/>
                <w:color w:val="5A6675"/>
                <w:sz w:val="17"/>
              </w:rPr>
              <w:t>protéger, alerter, secourir ; douleur au dos ou à la nuque : on ne déplace pas</w:t>
            </w:r>
          </w:p>
        </w:tc>
      </w:tr>
      <w:tr>
        <w:trPr>
          <w:cantSplit/>
        </w:trPr>
        <w:tc>
          <w:tcPr>
            <w:tcW w:w="3700" w:type="dxa"/>
          </w:tcPr>
          <w:p>
            <w:pPr>
              <w:keepNext w:val="true"/>
              <w:spacing w:after="0" w:line="264" w:lineRule="auto"/>
            </w:pPr>
            <w:r>
              <w:rPr>
                <w:b/>
                <w:i w:val="0"/>
                <w:sz w:val="17"/>
              </w:rPr>
              <w:t>Un presque-accident</w:t>
            </w:r>
          </w:p>
        </w:tc>
        <w:tc>
          <w:tcPr>
            <w:tcW w:w="6732" w:type="dxa"/>
          </w:tcPr>
          <w:p>
            <w:pPr>
              <w:keepNext w:val="true"/>
              <w:spacing w:after="0" w:line="264" w:lineRule="auto"/>
            </w:pPr>
            <w:r>
              <w:rPr>
                <w:b w:val="0"/>
                <w:i w:val="0"/>
                <w:color w:val="5A6675"/>
                <w:sz w:val="17"/>
              </w:rPr>
              <w:t>je le signale : c’est l’information la plus précieuse</w:t>
            </w:r>
          </w:p>
        </w:tc>
      </w:tr>
      <w:tr>
        <w:trPr>
          <w:cantSplit/>
        </w:trPr>
        <w:tc>
          <w:tcPr>
            <w:tcW w:w="3700" w:type="dxa"/>
            <w:shd w:val="clear" w:color="auto" w:fill="FAFCFE"/>
          </w:tcPr>
          <w:p>
            <w:pPr>
              <w:spacing w:after="0" w:line="264" w:lineRule="auto"/>
            </w:pPr>
            <w:r>
              <w:rPr>
                <w:b/>
                <w:i w:val="0"/>
                <w:sz w:val="17"/>
              </w:rPr>
              <w:t>J’écris le rapport</w:t>
            </w:r>
          </w:p>
        </w:tc>
        <w:tc>
          <w:tcPr>
            <w:tcW w:w="6732" w:type="dxa"/>
            <w:shd w:val="clear" w:color="auto" w:fill="FAFCFE"/>
          </w:tcPr>
          <w:p>
            <w:pPr>
              <w:spacing w:after="0" w:line="264" w:lineRule="auto"/>
            </w:pPr>
            <w:r>
              <w:rPr>
                <w:b w:val="0"/>
                <w:i w:val="0"/>
                <w:color w:val="5A6675"/>
                <w:sz w:val="17"/>
              </w:rPr>
              <w:t>des faits vérifiables, pas d’opinion — à chaud, avant la fin du service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Les deux règles qui résument tout.</w:t>
            </w:r>
            <w:r>
              <w:rPr>
                <w:b w:val="0"/>
                <w:i w:val="0"/>
                <w:sz w:val="17"/>
              </w:rPr>
              <w:t xml:space="preserve">  Dans le doute : je n’ouvre pas, je ne fais pas partir, j’arrête. Et je ne répare pas, je ne neutralise pas, je n’improvise pas : je signale.</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9   </w:t>
      </w:r>
      <w:r>
        <w:rPr>
          <w:b/>
          <w:i w:val="0"/>
          <w:color w:val="FFFFFF"/>
          <w:sz w:val="22"/>
        </w:rPr>
        <w:t>Ce qu’il faut retenir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00"/>
        <w:gridCol w:w="9932"/>
      </w:tblGrid>
      <w:tr>
        <w:trPr>
          <w:tblHeader w:val="true"/>
        </w:trPr>
        <w:tc>
          <w:tcPr>
            <w:tcW w:w="500" w:type="dxa"/>
            <w:shd w:val="clear" w:color="auto" w:fill="1A3A5C"/>
          </w:tcPr>
          <w:p>
            <w:pPr>
              <w:spacing w:after="0"/>
              <w:jc w:val="center"/>
            </w:pPr>
          </w:p>
        </w:tc>
        <w:tc>
          <w:tcPr>
            <w:tcW w:w="9932" w:type="dxa"/>
            <w:shd w:val="clear" w:color="auto" w:fill="1A3A5C"/>
          </w:tcPr>
          <w:p>
            <w:pPr>
              <w:spacing w:after="0"/>
            </w:pPr>
            <w:r>
              <w:rPr>
                <w:b/>
                <w:i w:val="0"/>
                <w:color w:val="FFFFFF"/>
                <w:sz w:val="17"/>
              </w:rPr>
              <w:t>Ce qu’il faut pouvoir expliquer à quelqu’un qui n’a pas suivi le module</w:t>
            </w:r>
          </w:p>
        </w:tc>
      </w:tr>
      <w:tr>
        <w:trPr>
          <w:cantSplit/>
        </w:trPr>
        <w:tc>
          <w:tcPr>
            <w:tcW w:w="500" w:type="dxa"/>
          </w:tcPr>
          <w:p>
            <w:pPr>
              <w:keepNext w:val="true"/>
              <w:spacing w:after="0" w:line="264" w:lineRule="auto"/>
              <w:jc w:val="center"/>
            </w:pPr>
            <w:r>
              <w:rPr>
                <w:b/>
                <w:i w:val="0"/>
                <w:sz w:val="17"/>
              </w:rPr>
              <w:t>1</w:t>
            </w:r>
          </w:p>
        </w:tc>
        <w:tc>
          <w:tcPr>
            <w:tcW w:w="9932" w:type="dxa"/>
          </w:tcPr>
          <w:p>
            <w:pPr>
              <w:keepNext w:val="true"/>
              <w:spacing w:after="0" w:line="264" w:lineRule="auto"/>
            </w:pPr>
            <w:r>
              <w:rPr>
                <w:b w:val="0"/>
                <w:i w:val="0"/>
                <w:color w:val="5A6675"/>
                <w:sz w:val="17"/>
              </w:rPr>
              <w:t>La sécurité des visiteurs est la première préoccupation de l’opérateur. Toujours avant le débit, avant le temps d’attente.</w:t>
            </w:r>
          </w:p>
        </w:tc>
      </w:tr>
      <w:tr>
        <w:trPr>
          <w:cantSplit/>
        </w:trPr>
        <w:tc>
          <w:tcPr>
            <w:tcW w:w="500" w:type="dxa"/>
            <w:shd w:val="clear" w:color="auto" w:fill="FAFCFE"/>
          </w:tcPr>
          <w:p>
            <w:pPr>
              <w:keepNext w:val="true"/>
              <w:spacing w:after="0" w:line="264" w:lineRule="auto"/>
              <w:jc w:val="center"/>
            </w:pPr>
            <w:r>
              <w:rPr>
                <w:b/>
                <w:i w:val="0"/>
                <w:sz w:val="17"/>
              </w:rPr>
              <w:t>2</w:t>
            </w:r>
          </w:p>
        </w:tc>
        <w:tc>
          <w:tcPr>
            <w:tcW w:w="9932" w:type="dxa"/>
            <w:shd w:val="clear" w:color="auto" w:fill="FAFCFE"/>
          </w:tcPr>
          <w:p>
            <w:pPr>
              <w:keepNext w:val="true"/>
              <w:spacing w:after="0" w:line="264" w:lineRule="auto"/>
            </w:pPr>
            <w:r>
              <w:rPr>
                <w:b w:val="0"/>
                <w:i w:val="0"/>
                <w:color w:val="5A6675"/>
                <w:sz w:val="17"/>
              </w:rPr>
              <w:t>Matin : je parcours, je teste à vide, je trace — une anomalie de sécurité = pas d’ouverture. Soir : ronde et transmission.</w:t>
            </w:r>
          </w:p>
        </w:tc>
      </w:tr>
      <w:tr>
        <w:trPr>
          <w:cantSplit/>
        </w:trPr>
        <w:tc>
          <w:tcPr>
            <w:tcW w:w="500" w:type="dxa"/>
          </w:tcPr>
          <w:p>
            <w:pPr>
              <w:keepNext w:val="true"/>
              <w:spacing w:after="0" w:line="264" w:lineRule="auto"/>
              <w:jc w:val="center"/>
            </w:pPr>
            <w:r>
              <w:rPr>
                <w:b/>
                <w:i w:val="0"/>
                <w:sz w:val="17"/>
              </w:rPr>
              <w:t>3</w:t>
            </w:r>
          </w:p>
        </w:tc>
        <w:tc>
          <w:tcPr>
            <w:tcW w:w="9932" w:type="dxa"/>
          </w:tcPr>
          <w:p>
            <w:pPr>
              <w:keepNext w:val="true"/>
              <w:spacing w:after="0" w:line="264" w:lineRule="auto"/>
            </w:pPr>
            <w:r>
              <w:rPr>
                <w:b w:val="0"/>
                <w:i w:val="0"/>
                <w:color w:val="5A6675"/>
                <w:sz w:val="17"/>
              </w:rPr>
              <w:t>Les restrictions viennent de la conception de l’attraction. Seul ou accompagné : je lis les deux seuils, et la limite est la limite.</w:t>
            </w:r>
          </w:p>
        </w:tc>
      </w:tr>
      <w:tr>
        <w:trPr>
          <w:cantSplit/>
        </w:trPr>
        <w:tc>
          <w:tcPr>
            <w:tcW w:w="500" w:type="dxa"/>
            <w:shd w:val="clear" w:color="auto" w:fill="FAFCFE"/>
          </w:tcPr>
          <w:p>
            <w:pPr>
              <w:keepNext w:val="true"/>
              <w:spacing w:after="0" w:line="264" w:lineRule="auto"/>
              <w:jc w:val="center"/>
            </w:pPr>
            <w:r>
              <w:rPr>
                <w:b/>
                <w:i w:val="0"/>
                <w:sz w:val="17"/>
              </w:rPr>
              <w:t>4</w:t>
            </w:r>
          </w:p>
        </w:tc>
        <w:tc>
          <w:tcPr>
            <w:tcW w:w="9932" w:type="dxa"/>
            <w:shd w:val="clear" w:color="auto" w:fill="FAFCFE"/>
          </w:tcPr>
          <w:p>
            <w:pPr>
              <w:keepNext w:val="true"/>
              <w:spacing w:after="0" w:line="264" w:lineRule="auto"/>
            </w:pPr>
            <w:r>
              <w:rPr>
                <w:b w:val="0"/>
                <w:i w:val="0"/>
                <w:color w:val="5A6675"/>
                <w:sz w:val="17"/>
              </w:rPr>
              <w:t>Dire non : calme, raison, solution, relais. Je ne négocie jamais la règle, et un refus pour la sécurité n’est pas une discrimination.</w:t>
            </w:r>
          </w:p>
        </w:tc>
      </w:tr>
      <w:tr>
        <w:trPr>
          <w:cantSplit/>
        </w:trPr>
        <w:tc>
          <w:tcPr>
            <w:tcW w:w="500" w:type="dxa"/>
          </w:tcPr>
          <w:p>
            <w:pPr>
              <w:keepNext w:val="true"/>
              <w:spacing w:after="0" w:line="264" w:lineRule="auto"/>
              <w:jc w:val="center"/>
            </w:pPr>
            <w:r>
              <w:rPr>
                <w:b/>
                <w:i w:val="0"/>
                <w:sz w:val="17"/>
              </w:rPr>
              <w:t>5</w:t>
            </w:r>
          </w:p>
        </w:tc>
        <w:tc>
          <w:tcPr>
            <w:tcW w:w="9932" w:type="dxa"/>
          </w:tcPr>
          <w:p>
            <w:pPr>
              <w:keepNext w:val="true"/>
              <w:spacing w:after="0" w:line="264" w:lineRule="auto"/>
            </w:pPr>
            <w:r>
              <w:rPr>
                <w:b w:val="0"/>
                <w:i w:val="0"/>
                <w:color w:val="5A6675"/>
                <w:sz w:val="17"/>
              </w:rPr>
              <w:t>Chaque retenue : verrouillée, en position, ajustée. Le voyant du pupitre ne remplace pas mon contrôle — et inversement.</w:t>
            </w:r>
          </w:p>
        </w:tc>
      </w:tr>
      <w:tr>
        <w:trPr>
          <w:cantSplit/>
        </w:trPr>
        <w:tc>
          <w:tcPr>
            <w:tcW w:w="500" w:type="dxa"/>
            <w:shd w:val="clear" w:color="auto" w:fill="FAFCFE"/>
          </w:tcPr>
          <w:p>
            <w:pPr>
              <w:keepNext w:val="true"/>
              <w:spacing w:after="0" w:line="264" w:lineRule="auto"/>
              <w:jc w:val="center"/>
            </w:pPr>
            <w:r>
              <w:rPr>
                <w:b/>
                <w:i w:val="0"/>
                <w:sz w:val="17"/>
              </w:rPr>
              <w:t>6</w:t>
            </w:r>
          </w:p>
        </w:tc>
        <w:tc>
          <w:tcPr>
            <w:tcW w:w="9932" w:type="dxa"/>
            <w:shd w:val="clear" w:color="auto" w:fill="FAFCFE"/>
          </w:tcPr>
          <w:p>
            <w:pPr>
              <w:keepNext w:val="true"/>
              <w:spacing w:after="0" w:line="264" w:lineRule="auto"/>
            </w:pPr>
            <w:r>
              <w:rPr>
                <w:b w:val="0"/>
                <w:i w:val="0"/>
                <w:color w:val="5A6675"/>
                <w:sz w:val="17"/>
              </w:rPr>
              <w:t>Pendant le cycle, je surveille passagers, zone, machine, environnement — météo et nuit comprises. Dans le doute : arrêt.</w:t>
            </w:r>
          </w:p>
        </w:tc>
      </w:tr>
      <w:tr>
        <w:trPr>
          <w:cantSplit/>
        </w:trPr>
        <w:tc>
          <w:tcPr>
            <w:tcW w:w="500" w:type="dxa"/>
          </w:tcPr>
          <w:p>
            <w:pPr>
              <w:keepNext w:val="true"/>
              <w:spacing w:after="0" w:line="264" w:lineRule="auto"/>
              <w:jc w:val="center"/>
            </w:pPr>
            <w:r>
              <w:rPr>
                <w:b/>
                <w:i w:val="0"/>
                <w:sz w:val="17"/>
              </w:rPr>
              <w:t>7</w:t>
            </w:r>
          </w:p>
        </w:tc>
        <w:tc>
          <w:tcPr>
            <w:tcW w:w="9932" w:type="dxa"/>
          </w:tcPr>
          <w:p>
            <w:pPr>
              <w:keepNext w:val="true"/>
              <w:spacing w:after="0" w:line="264" w:lineRule="auto"/>
            </w:pPr>
            <w:r>
              <w:rPr>
                <w:b w:val="0"/>
                <w:i w:val="0"/>
                <w:color w:val="5A6675"/>
                <w:sz w:val="17"/>
              </w:rPr>
              <w:t>En urgence : sécuriser, alerter, rassurer, appliquer la procédure. Puis j’écris les faits, pas mon opinion.</w:t>
            </w:r>
          </w:p>
        </w:tc>
      </w:tr>
      <w:tr>
        <w:trPr>
          <w:cantSplit/>
        </w:trPr>
        <w:tc>
          <w:tcPr>
            <w:tcW w:w="500" w:type="dxa"/>
            <w:shd w:val="clear" w:color="auto" w:fill="FAFCFE"/>
          </w:tcPr>
          <w:p>
            <w:pPr>
              <w:spacing w:after="0" w:line="264" w:lineRule="auto"/>
              <w:jc w:val="center"/>
            </w:pPr>
            <w:r>
              <w:rPr>
                <w:b/>
                <w:i w:val="0"/>
                <w:sz w:val="17"/>
              </w:rPr>
              <w:t>8</w:t>
            </w:r>
          </w:p>
        </w:tc>
        <w:tc>
          <w:tcPr>
            <w:tcW w:w="9932" w:type="dxa"/>
            <w:shd w:val="clear" w:color="auto" w:fill="FAFCFE"/>
          </w:tcPr>
          <w:p>
            <w:pPr>
              <w:spacing w:after="0" w:line="264" w:lineRule="auto"/>
            </w:pPr>
            <w:r>
              <w:rPr>
                <w:b w:val="0"/>
                <w:i w:val="0"/>
                <w:color w:val="5A6675"/>
                <w:sz w:val="17"/>
              </w:rPr>
              <w:t>Je ne répare pas, je ne neutralise pas, je n’improvise pas. Je signale.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Choisissez-en trois et expliquez-les à quelqu’un qui n’a pas suivi le module, sans regarder. </w:t>
            </w:r>
            <w:r>
              <w:rPr>
                <w:b/>
                <w:i w:val="0"/>
                <w:color w:val="2ABEAA"/>
                <w:sz w:val="20"/>
              </w:rPr>
              <w:t>C’est le meilleur test de ce que vous emportez.</w:t>
            </w:r>
          </w:p>
        </w:tc>
      </w:tr>
    </w:tbl>
    <w:p>
      <w:pPr>
        <w:spacing w:before="0" w:after="0" w:lineRule="exact" w:line="100"/>
      </w:pPr>
    </w:p>
    <w:p>
      <w:pPr>
        <w:keepNext w:val="true"/>
        <w:shd w:val="clear" w:color="auto" w:fill="1A3A5C"/>
        <w:spacing w:before="170" w:after="100" w:line="330" w:lineRule="auto"/>
      </w:pPr>
      <w:r>
        <w:rPr>
          <w:b/>
          <w:i w:val="0"/>
          <w:color w:val="FFFFFF"/>
          <w:sz w:val="22"/>
        </w:rPr>
        <w:t>Pour aller plus loin — la synthèse en ligne</w:t>
      </w:r>
    </w:p>
    <w:tbl>
      <w:tblPr>
        <w:tblW w:w="10232" w:type="dxa"/>
        <w:tblLayout w:type="fixed"/>
        <w:tblCellMar>
          <w:left w:w="10" w:type="dxa"/>
          <w:right w:w="10" w:type="dxa"/>
        </w:tblCellMar>
        <w:tblLook w:firstColumn="1" w:firstRow="1" w:lastColumn="0" w:lastRow="0" w:noHBand="0" w:noVBand="1" w:val="04A0"/>
      </w:tblPr>
      <w:tblGrid>
        <w:gridCol w:w="3618"/>
        <w:gridCol w:w="280"/>
        <w:gridCol w:w="6334"/>
      </w:tblGrid>
      <w:tr>
        <w:trPr>
          <w:cantSplit/>
        </w:trPr>
        <w:tc>
          <w:tcPr>
            <w:tcW w:w="3618" w:type="dxa"/>
            <w:shd w:val="clear" w:color="auto" w:fill="FAFCFE"/>
            <w:tcMar>
              <w:top w:w="120" w:type="dxa"/>
              <w:left w:w="120" w:type="dxa"/>
              <w:bottom w:w="120" w:type="dxa"/>
              <w:right w:w="120" w:type="dxa"/>
            </w:tcMar>
          </w:tcPr>
          <w:p>
            <w:pPr>
              <w:spacing w:after="40" w:line="276" w:lineRule="auto"/>
              <w:jc w:val="center"/>
            </w:pPr>
            <w:r>
              <w:drawing>
                <wp:inline>
                  <wp:extent cx="1234440" cy="12344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synthese.png"/>
                          <pic:cNvPicPr/>
                        </pic:nvPicPr>
                        <pic:blipFill>
                          <a:blip r:embed="rId12"/>
                          <a:stretch>
                            <a:fillRect/>
                          </a:stretch>
                        </pic:blipFill>
                        <pic:spPr>
                          <a:xfrm>
                            <a:off x="0" y="0"/>
                            <a:ext cx="1234440" cy="1234440"/>
                          </a:xfrm>
                          <a:prstGeom prst="rect"/>
                        </pic:spPr>
                      </pic:pic>
                    </a:graphicData>
                  </a:graphic>
                </wp:inline>
              </w:drawing>
            </w:r>
          </w:p>
          <w:p>
            <w:pPr>
              <w:spacing w:after="0" w:line="276" w:lineRule="auto"/>
              <w:jc w:val="center"/>
            </w:pPr>
            <w:r>
              <w:rPr>
                <w:b/>
                <w:i w:val="0"/>
                <w:color w:val="1E6FB5"/>
                <w:sz w:val="16"/>
              </w:rPr>
              <w:t>synthese-securite-asterix.pages.dev</w:t>
            </w:r>
          </w:p>
        </w:tc>
        <w:tc>
          <w:tcPr>
            <w:tcW w:w="280" w:type="dxa"/>
            <w:tcMar>
              <w:top w:w="66" w:type="dxa"/>
              <w:left w:w="130" w:type="dxa"/>
              <w:bottom w:w="66" w:type="dxa"/>
              <w:right w:w="130" w:type="dxa"/>
            </w:tcMar>
            <w:vAlign w:val="center"/>
          </w:tcPr>
          <w:p>
            <w:pPr>
              <w:spacing w:after="110"/>
            </w:pPr>
          </w:p>
        </w:tc>
        <w:tc>
          <w:tcPr>
            <w:tcW w:w="6334" w:type="dxa"/>
            <w:shd w:val="clear" w:color="auto" w:fill="FAFCFE"/>
            <w:tcMar>
              <w:top w:w="120" w:type="dxa"/>
              <w:left w:w="160" w:type="dxa"/>
              <w:bottom w:w="120" w:type="dxa"/>
              <w:right w:w="120" w:type="dxa"/>
            </w:tcMar>
          </w:tcPr>
          <w:p>
            <w:pPr>
              <w:spacing w:after="40"/>
            </w:pPr>
            <w:r>
              <w:rPr>
                <w:b/>
                <w:i w:val="0"/>
                <w:sz w:val="19"/>
              </w:rPr>
              <w:t>Ce que vous trouverez derrière ce code</w:t>
            </w:r>
          </w:p>
          <w:p>
            <w:pPr>
              <w:spacing w:after="62" w:line="270" w:lineRule="auto"/>
              <w:ind w:left="232" w:hanging="130"/>
            </w:pPr>
            <w:r>
              <w:rPr>
                <w:b/>
                <w:i w:val="0"/>
                <w:color w:val="2ABEAA"/>
                <w:sz w:val="17"/>
              </w:rPr>
              <w:t>•</w:t>
              <w:tab/>
            </w:r>
            <w:r>
              <w:rPr>
                <w:b w:val="0"/>
                <w:i w:val="0"/>
                <w:color w:val="5A6675"/>
                <w:sz w:val="17"/>
              </w:rPr>
              <w:t>Le cours complet en dix onglets, avec tous les tableaux de cette synthèse</w:t>
            </w:r>
          </w:p>
          <w:p>
            <w:pPr>
              <w:spacing w:after="62" w:line="270" w:lineRule="auto"/>
              <w:ind w:left="232" w:hanging="130"/>
            </w:pPr>
            <w:r>
              <w:rPr>
                <w:b/>
                <w:i w:val="0"/>
                <w:color w:val="2ABEAA"/>
                <w:sz w:val="17"/>
              </w:rPr>
              <w:t>•</w:t>
              <w:tab/>
            </w:r>
            <w:r>
              <w:rPr>
                <w:b w:val="0"/>
                <w:i w:val="0"/>
                <w:color w:val="5A6675"/>
                <w:sz w:val="17"/>
              </w:rPr>
              <w:t>Les quatre ateliers de la séance, énoncés et corrigés</w:t>
            </w:r>
          </w:p>
          <w:p>
            <w:pPr>
              <w:spacing w:after="62" w:line="270" w:lineRule="auto"/>
              <w:ind w:left="232" w:hanging="130"/>
            </w:pPr>
            <w:r>
              <w:rPr>
                <w:b/>
                <w:i w:val="0"/>
                <w:color w:val="2ABEAA"/>
                <w:sz w:val="17"/>
              </w:rPr>
              <w:t>•</w:t>
              <w:tab/>
            </w:r>
            <w:r>
              <w:rPr>
                <w:b w:val="0"/>
                <w:i w:val="0"/>
                <w:color w:val="5A6675"/>
                <w:sz w:val="17"/>
              </w:rPr>
              <w:t>Tous les réflexes du module, rangés selon les moments de la journée</w:t>
            </w:r>
          </w:p>
          <w:p>
            <w:pPr>
              <w:spacing w:after="62" w:line="270" w:lineRule="auto"/>
              <w:ind w:left="232" w:hanging="130"/>
            </w:pPr>
            <w:r>
              <w:rPr>
                <w:b/>
                <w:i w:val="0"/>
                <w:color w:val="2ABEAA"/>
                <w:sz w:val="17"/>
              </w:rPr>
              <w:t>•</w:t>
              <w:tab/>
            </w:r>
            <w:r>
              <w:rPr>
                <w:b w:val="0"/>
                <w:i w:val="0"/>
                <w:color w:val="5A6675"/>
                <w:sz w:val="17"/>
              </w:rPr>
              <w:t>Les deux quiz de la séance, à refaire autant de fois que nécessaire</w:t>
            </w:r>
          </w:p>
          <w:p>
            <w:pPr>
              <w:spacing w:after="62" w:line="270" w:lineRule="auto"/>
              <w:ind w:left="232" w:hanging="130"/>
            </w:pPr>
            <w:r>
              <w:rPr>
                <w:b/>
                <w:i w:val="0"/>
                <w:color w:val="2ABEAA"/>
                <w:sz w:val="17"/>
              </w:rPr>
              <w:t>•</w:t>
              <w:tab/>
            </w:r>
            <w:r>
              <w:rPr>
                <w:b w:val="0"/>
                <w:i w:val="0"/>
                <w:color w:val="5A6675"/>
                <w:sz w:val="17"/>
              </w:rPr>
              <w:t>Un quiz général de vingt-cinq questions, mélangé à chaque lancement</w:t>
            </w:r>
          </w:p>
          <w:p>
            <w:pPr>
              <w:spacing w:after="62" w:line="270" w:lineRule="auto"/>
              <w:ind w:left="232" w:hanging="130"/>
            </w:pPr>
            <w:r>
              <w:rPr>
                <w:b/>
                <w:i w:val="0"/>
                <w:color w:val="2ABEAA"/>
                <w:sz w:val="17"/>
              </w:rPr>
              <w:t>•</w:t>
              <w:tab/>
            </w:r>
            <w:r>
              <w:rPr>
                <w:b w:val="0"/>
                <w:i w:val="0"/>
                <w:color w:val="5A6675"/>
                <w:sz w:val="17"/>
              </w:rPr>
              <w:t>Le classeur de révision autocorrigé : soixante-cinq situations, à télécharger</w:t>
            </w:r>
          </w:p>
        </w:tc>
      </w:tr>
    </w:tbl>
    <w:p>
      <w:pPr>
        <w:spacing w:before="0" w:after="0" w:lineRule="exact" w:line="100"/>
      </w:pPr>
    </w:p>
    <w:p>
      <w:pPr>
        <w:keepNext w:val="true"/>
        <w:spacing w:before="220" w:after="60" w:line="276" w:lineRule="auto"/>
      </w:pPr>
      <w:r>
        <w:rPr>
          <w:b/>
          <w:i w:val="0"/>
          <w:sz w:val="19"/>
        </w:rPr>
        <w:t>Les quiz de la séance</w:t>
      </w:r>
    </w:p>
    <w:tbl>
      <w:tblPr>
        <w:tblW w:w="10232" w:type="dxa"/>
        <w:tblLayout w:type="fixed"/>
        <w:tblCellMar>
          <w:left w:w="10" w:type="dxa"/>
          <w:right w:w="10" w:type="dxa"/>
        </w:tblCellMar>
        <w:tblLook w:firstColumn="1" w:firstRow="1" w:lastColumn="0" w:lastRow="0" w:noHBand="0" w:noVBand="1" w:val="04A0"/>
      </w:tblPr>
      <w:tblGrid>
        <w:gridCol w:w="4976"/>
        <w:gridCol w:w="280"/>
        <w:gridCol w:w="4976"/>
      </w:tblGrid>
      <w:tr>
        <w:trPr>
          <w:cantSplit/>
        </w:trPr>
        <w:tc>
          <w:tcPr>
            <w:tcW w:w="4976" w:type="dxa"/>
            <w:shd w:val="clear" w:color="auto" w:fill="FAFCFE"/>
            <w:tcMar>
              <w:top w:w="120" w:type="dxa"/>
              <w:left w:w="120" w:type="dxa"/>
              <w:bottom w:w="120" w:type="dxa"/>
              <w:right w:w="120" w:type="dxa"/>
            </w:tcMar>
          </w:tcPr>
          <w:p>
            <w:pPr>
              <w:spacing w:after="40" w:line="276" w:lineRule="auto"/>
              <w:jc w:val="center"/>
            </w:pPr>
            <w:r>
              <w:drawing>
                <wp:inline>
                  <wp:extent cx="777240" cy="7772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1.png"/>
                          <pic:cNvPicPr/>
                        </pic:nvPicPr>
                        <pic:blipFill>
                          <a:blip r:embed="rId10"/>
                          <a:stretch>
                            <a:fillRect/>
                          </a:stretch>
                        </pic:blipFill>
                        <pic:spPr>
                          <a:xfrm>
                            <a:off x="0" y="0"/>
                            <a:ext cx="777240" cy="777240"/>
                          </a:xfrm>
                          <a:prstGeom prst="rect"/>
                        </pic:spPr>
                      </pic:pic>
                    </a:graphicData>
                  </a:graphic>
                </wp:inline>
              </w:drawing>
            </w:r>
          </w:p>
          <w:p>
            <w:pPr>
              <w:spacing w:after="20" w:line="276" w:lineRule="auto"/>
              <w:jc w:val="center"/>
            </w:pPr>
            <w:r>
              <w:rPr>
                <w:b/>
                <w:i w:val="0"/>
                <w:sz w:val="18"/>
              </w:rPr>
              <w:t>Quiz n° 1 — chapitres 1 à 3</w:t>
            </w:r>
          </w:p>
          <w:p>
            <w:pPr>
              <w:spacing w:after="20" w:line="276" w:lineRule="auto"/>
              <w:jc w:val="center"/>
            </w:pPr>
            <w:r>
              <w:rPr>
                <w:b w:val="0"/>
                <w:i w:val="0"/>
                <w:color w:val="5A6675"/>
                <w:sz w:val="15"/>
              </w:rPr>
              <w:t>Le cadre, l’ouverture, l’accès et l’embarquement · douze questions</w:t>
            </w:r>
          </w:p>
          <w:p>
            <w:pPr>
              <w:spacing w:after="0" w:line="276" w:lineRule="auto"/>
              <w:jc w:val="center"/>
            </w:pPr>
            <w:r>
              <w:rPr>
                <w:b/>
                <w:i w:val="0"/>
                <w:color w:val="1E6FB5"/>
                <w:sz w:val="16"/>
              </w:rPr>
              <w:t>quiz-securite-asterix.pages.dev</w:t>
            </w:r>
          </w:p>
        </w:tc>
        <w:tc>
          <w:tcPr>
            <w:tcW w:w="280" w:type="dxa"/>
            <w:tcMar>
              <w:top w:w="66" w:type="dxa"/>
              <w:left w:w="130" w:type="dxa"/>
              <w:bottom w:w="66" w:type="dxa"/>
              <w:right w:w="130" w:type="dxa"/>
            </w:tcMar>
            <w:vAlign w:val="center"/>
          </w:tcPr>
          <w:p>
            <w:pPr>
              <w:spacing w:after="110"/>
            </w:pPr>
          </w:p>
        </w:tc>
        <w:tc>
          <w:tcPr>
            <w:tcW w:w="4976" w:type="dxa"/>
            <w:shd w:val="clear" w:color="auto" w:fill="FAFCFE"/>
            <w:tcMar>
              <w:top w:w="120" w:type="dxa"/>
              <w:left w:w="120" w:type="dxa"/>
              <w:bottom w:w="120" w:type="dxa"/>
              <w:right w:w="120" w:type="dxa"/>
            </w:tcMar>
          </w:tcPr>
          <w:p>
            <w:pPr>
              <w:spacing w:after="40" w:line="276" w:lineRule="auto"/>
              <w:jc w:val="center"/>
            </w:pPr>
            <w:r>
              <w:drawing>
                <wp:inline>
                  <wp:extent cx="777240" cy="777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2.png"/>
                          <pic:cNvPicPr/>
                        </pic:nvPicPr>
                        <pic:blipFill>
                          <a:blip r:embed="rId11"/>
                          <a:stretch>
                            <a:fillRect/>
                          </a:stretch>
                        </pic:blipFill>
                        <pic:spPr>
                          <a:xfrm>
                            <a:off x="0" y="0"/>
                            <a:ext cx="777240" cy="777240"/>
                          </a:xfrm>
                          <a:prstGeom prst="rect"/>
                        </pic:spPr>
                      </pic:pic>
                    </a:graphicData>
                  </a:graphic>
                </wp:inline>
              </w:drawing>
            </w:r>
          </w:p>
          <w:p>
            <w:pPr>
              <w:spacing w:after="20" w:line="276" w:lineRule="auto"/>
              <w:jc w:val="center"/>
            </w:pPr>
            <w:r>
              <w:rPr>
                <w:b/>
                <w:i w:val="0"/>
                <w:sz w:val="18"/>
              </w:rPr>
              <w:t>Quiz n° 2 — chapitres 4 à 6</w:t>
            </w:r>
          </w:p>
          <w:p>
            <w:pPr>
              <w:spacing w:after="20" w:line="276" w:lineRule="auto"/>
              <w:jc w:val="center"/>
            </w:pPr>
            <w:r>
              <w:rPr>
                <w:b w:val="0"/>
                <w:i w:val="0"/>
                <w:color w:val="5A6675"/>
                <w:sz w:val="15"/>
              </w:rPr>
              <w:t>Surveiller, la météo, la fermeture, les urgences · douze questions</w:t>
            </w:r>
          </w:p>
          <w:p>
            <w:pPr>
              <w:spacing w:after="0" w:line="276" w:lineRule="auto"/>
              <w:jc w:val="center"/>
            </w:pPr>
            <w:r>
              <w:rPr>
                <w:b/>
                <w:i w:val="0"/>
                <w:color w:val="1E6FB5"/>
                <w:sz w:val="16"/>
              </w:rPr>
              <w:t>quiz2-securite-asterix.pages.dev</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Ce module se prolonge sur le terrain, avec votre tuteur.</w:t>
            </w:r>
            <w:r>
              <w:rPr>
                <w:b w:val="0"/>
                <w:i w:val="0"/>
                <w:sz w:val="17"/>
              </w:rPr>
              <w:t xml:space="preserve"> Vos cinq missions de la semaine : repérer l’affichage du dernier contrôle de votre attraction · connaître par cœur ses restrictions, en français et en anglais · noter le numéro interne du PC sécurité · demander la procédure d’évacuation de votre attraction · relever les deux seuils — seul et accompagné — des attractions de votre secteur. Ce sont aussi les points que votre tuteur observera en entreprise.</w:t>
            </w:r>
          </w:p>
        </w:tc>
      </w:tr>
    </w:tbl>
    <w:p>
      <w:pPr>
        <w:spacing w:before="0" w:after="0" w:lineRule="exact" w:line="100"/>
      </w:pPr>
    </w:p>
    <w:sectPr w:rsidR="00FC693F" w:rsidRPr="0006063C" w:rsidSect="00034616">
      <w:pgSz w:w="11906" w:h="16838"/>
      <w:pgMar w:top="624" w:right="737" w:bottom="624"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76" w:lineRule="auto"/>
    </w:pPr>
    <w:rPr>
      <w:rFonts w:ascii="Calibri" w:hAnsi="Calibri" w:eastAsia="Calibri"/>
      <w:color w:val="1A3A5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Synthèse — La sécurité sur l’attraction</dc:title>
  <dc:subject/>
  <dc:creator>JMSA</dc:creator>
  <cp:keywords/>
  <dc:description/>
  <cp:lastModifiedBy/>
  <cp:revision>1</cp:revision>
  <dcterms:created xsi:type="dcterms:W3CDTF">2026-10-16T15:00:00Z</dcterms:created>
  <dcterms:modified xsi:type="dcterms:W3CDTF">2026-10-16T15:00:00Z</dcterms:modified>
  <cp:category/>
</cp:coreProperties>
</file>